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68D62" w14:textId="77487F9E" w:rsidR="00E4049E" w:rsidRPr="00543352" w:rsidRDefault="00E4049E" w:rsidP="001F4881">
      <w:pPr>
        <w:tabs>
          <w:tab w:val="left" w:pos="2694"/>
        </w:tabs>
        <w:spacing w:after="0"/>
        <w:ind w:left="1988" w:hanging="1988"/>
        <w:rPr>
          <w:rFonts w:ascii="Arial" w:hAnsi="Arial" w:cs="Arial"/>
          <w:b/>
          <w:sz w:val="24"/>
          <w:lang w:val="en-US"/>
        </w:rPr>
      </w:pPr>
      <w:r>
        <w:rPr>
          <w:rFonts w:ascii="Arial" w:hAnsi="Arial" w:cs="Arial"/>
          <w:b/>
          <w:sz w:val="24"/>
          <w:lang w:val="en-US"/>
        </w:rPr>
        <w:t>3GPP TSG RAN WG1 Meeting #102-E</w:t>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sidRPr="00543352">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C73375">
        <w:rPr>
          <w:rFonts w:ascii="Arial" w:hAnsi="Arial" w:cs="Arial"/>
          <w:b/>
          <w:sz w:val="24"/>
          <w:lang w:val="en-US"/>
        </w:rPr>
        <w:t>R1-</w:t>
      </w:r>
      <w:r w:rsidRPr="0094507B">
        <w:rPr>
          <w:rFonts w:ascii="Arial" w:hAnsi="Arial" w:cs="Arial"/>
          <w:b/>
          <w:sz w:val="24"/>
          <w:lang w:val="en-US"/>
        </w:rPr>
        <w:t>20</w:t>
      </w:r>
      <w:r w:rsidR="008A210B" w:rsidRPr="0094507B">
        <w:rPr>
          <w:rFonts w:ascii="Arial" w:hAnsi="Arial" w:cs="Arial"/>
          <w:b/>
          <w:sz w:val="24"/>
          <w:lang w:val="en-US"/>
        </w:rPr>
        <w:t>05878</w:t>
      </w:r>
    </w:p>
    <w:p w14:paraId="6D6ABEB1" w14:textId="77777777" w:rsidR="00E4049E" w:rsidRPr="002357DE" w:rsidRDefault="00E4049E" w:rsidP="00E4049E">
      <w:pPr>
        <w:spacing w:after="0"/>
        <w:ind w:left="1988" w:hanging="1988"/>
        <w:rPr>
          <w:rFonts w:ascii="Arial" w:hAnsi="Arial" w:cs="Arial"/>
          <w:b/>
          <w:sz w:val="24"/>
          <w:lang w:val="en-US"/>
        </w:rPr>
      </w:pPr>
      <w:r w:rsidRPr="002357DE">
        <w:rPr>
          <w:rFonts w:ascii="Arial" w:hAnsi="Arial" w:cs="Arial"/>
          <w:b/>
          <w:sz w:val="24"/>
          <w:lang w:val="en-US"/>
        </w:rPr>
        <w:t>e-Meeting, August 17th – 28th, 2020</w:t>
      </w:r>
    </w:p>
    <w:p w14:paraId="33228131" w14:textId="77777777" w:rsidR="00E4049E" w:rsidRPr="002357DE" w:rsidRDefault="00E4049E" w:rsidP="00E4049E">
      <w:pPr>
        <w:spacing w:after="0"/>
        <w:ind w:left="1988" w:hanging="1988"/>
        <w:rPr>
          <w:rFonts w:ascii="Arial" w:hAnsi="Arial" w:cs="Arial"/>
          <w:b/>
          <w:sz w:val="24"/>
          <w:lang w:val="en-US"/>
        </w:rPr>
      </w:pPr>
    </w:p>
    <w:p w14:paraId="4DC2F610" w14:textId="77777777" w:rsidR="00E4049E" w:rsidRPr="002357DE" w:rsidRDefault="00E4049E" w:rsidP="00E4049E">
      <w:pPr>
        <w:spacing w:after="0"/>
        <w:ind w:left="1988" w:hanging="1988"/>
        <w:rPr>
          <w:rFonts w:ascii="Arial" w:hAnsi="Arial" w:cs="Arial"/>
          <w:b/>
          <w:sz w:val="22"/>
        </w:rPr>
      </w:pPr>
    </w:p>
    <w:p w14:paraId="4B66A5AB" w14:textId="77777777" w:rsidR="00E4049E" w:rsidRPr="00CD1841" w:rsidRDefault="00E4049E" w:rsidP="00E4049E">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Pr>
          <w:rFonts w:ascii="Arial" w:hAnsi="Arial" w:cs="Arial"/>
          <w:b/>
          <w:sz w:val="24"/>
          <w:lang w:val="en-US"/>
        </w:rPr>
        <w:t>Intel Corporation</w:t>
      </w:r>
    </w:p>
    <w:p w14:paraId="3BEE7381" w14:textId="77777777" w:rsidR="00E4049E" w:rsidRPr="00C73375" w:rsidRDefault="00E4049E" w:rsidP="00E4049E">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bookmarkStart w:id="0" w:name="_Hlk46927384"/>
      <w:r w:rsidRPr="00C73375">
        <w:rPr>
          <w:rFonts w:ascii="Arial" w:hAnsi="Arial" w:cs="Arial"/>
          <w:b/>
          <w:sz w:val="24"/>
          <w:lang w:val="en-US"/>
        </w:rPr>
        <w:t xml:space="preserve">NR </w:t>
      </w:r>
      <w:r>
        <w:rPr>
          <w:rFonts w:ascii="Arial" w:hAnsi="Arial" w:cs="Arial"/>
          <w:b/>
          <w:sz w:val="24"/>
          <w:lang w:val="en-US"/>
        </w:rPr>
        <w:t>P</w:t>
      </w:r>
      <w:r w:rsidRPr="00C73375">
        <w:rPr>
          <w:rFonts w:ascii="Arial" w:hAnsi="Arial" w:cs="Arial"/>
          <w:b/>
          <w:sz w:val="24"/>
          <w:lang w:val="en-US"/>
        </w:rPr>
        <w:t xml:space="preserve">ositioning </w:t>
      </w:r>
      <w:r>
        <w:rPr>
          <w:rFonts w:ascii="Arial" w:hAnsi="Arial" w:cs="Arial"/>
          <w:b/>
          <w:sz w:val="24"/>
          <w:lang w:val="en-US"/>
        </w:rPr>
        <w:t>P</w:t>
      </w:r>
      <w:r w:rsidRPr="00C73375">
        <w:rPr>
          <w:rFonts w:ascii="Arial" w:hAnsi="Arial" w:cs="Arial"/>
          <w:b/>
          <w:sz w:val="24"/>
          <w:lang w:val="en-US"/>
        </w:rPr>
        <w:t xml:space="preserve">erformance </w:t>
      </w:r>
      <w:r>
        <w:rPr>
          <w:rFonts w:ascii="Arial" w:hAnsi="Arial" w:cs="Arial"/>
          <w:b/>
          <w:sz w:val="24"/>
          <w:lang w:val="en-US"/>
        </w:rPr>
        <w:t>in</w:t>
      </w:r>
      <w:r w:rsidRPr="00C73375">
        <w:rPr>
          <w:rFonts w:ascii="Arial" w:hAnsi="Arial" w:cs="Arial"/>
          <w:b/>
          <w:sz w:val="24"/>
          <w:lang w:val="en-US"/>
        </w:rPr>
        <w:t xml:space="preserve"> I-IoT </w:t>
      </w:r>
      <w:r>
        <w:rPr>
          <w:rFonts w:ascii="Arial" w:hAnsi="Arial" w:cs="Arial"/>
          <w:b/>
          <w:sz w:val="24"/>
          <w:lang w:val="en-US"/>
        </w:rPr>
        <w:t>S</w:t>
      </w:r>
      <w:r w:rsidRPr="00C73375">
        <w:rPr>
          <w:rFonts w:ascii="Arial" w:hAnsi="Arial" w:cs="Arial"/>
          <w:b/>
          <w:sz w:val="24"/>
          <w:lang w:val="en-US"/>
        </w:rPr>
        <w:t>cenarios</w:t>
      </w:r>
      <w:bookmarkEnd w:id="0"/>
    </w:p>
    <w:p w14:paraId="45D1E24C" w14:textId="77777777" w:rsidR="00E4049E" w:rsidRPr="00CD1841" w:rsidRDefault="00E4049E" w:rsidP="00E4049E">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Pr>
          <w:rFonts w:ascii="Arial" w:hAnsi="Arial" w:cs="Arial"/>
          <w:b/>
          <w:sz w:val="24"/>
          <w:lang w:val="en-US"/>
        </w:rPr>
        <w:t>8.5.2</w:t>
      </w:r>
    </w:p>
    <w:p w14:paraId="1FE34D8F" w14:textId="77777777" w:rsidR="00E4049E" w:rsidRPr="00CD1841" w:rsidRDefault="00E4049E" w:rsidP="00E4049E">
      <w:pPr>
        <w:spacing w:after="0"/>
        <w:ind w:left="1988" w:hanging="1988"/>
        <w:rPr>
          <w:rFonts w:ascii="Arial" w:hAnsi="Arial" w:cs="Arial"/>
          <w:b/>
          <w:sz w:val="24"/>
          <w:lang w:val="en-US"/>
        </w:rPr>
      </w:pPr>
      <w:r w:rsidRPr="00CD1841">
        <w:rPr>
          <w:rFonts w:ascii="Arial" w:hAnsi="Arial" w:cs="Arial"/>
          <w:b/>
          <w:sz w:val="24"/>
          <w:lang w:val="en-US"/>
        </w:rPr>
        <w:t>Document for:</w:t>
      </w:r>
      <w:r w:rsidRPr="00CD1841">
        <w:rPr>
          <w:rFonts w:ascii="Arial" w:hAnsi="Arial" w:cs="Arial"/>
          <w:b/>
          <w:sz w:val="24"/>
          <w:lang w:val="en-US"/>
        </w:rPr>
        <w:tab/>
        <w:t>Discussion and Decision</w:t>
      </w:r>
    </w:p>
    <w:p w14:paraId="6E233985" w14:textId="77777777" w:rsidR="00E4049E" w:rsidRPr="00CD1841" w:rsidRDefault="00E4049E" w:rsidP="00E4049E">
      <w:pPr>
        <w:spacing w:after="0"/>
        <w:ind w:left="1988" w:hanging="1988"/>
        <w:rPr>
          <w:rFonts w:ascii="Arial" w:hAnsi="Arial" w:cs="Arial"/>
          <w:b/>
          <w:sz w:val="24"/>
          <w:lang w:val="en-US"/>
        </w:rPr>
      </w:pPr>
    </w:p>
    <w:p w14:paraId="58628399" w14:textId="77777777" w:rsidR="00E4049E" w:rsidRDefault="00E4049E" w:rsidP="00E4049E">
      <w:pPr>
        <w:pStyle w:val="3GPPH1"/>
        <w:tabs>
          <w:tab w:val="clear" w:pos="432"/>
          <w:tab w:val="num" w:pos="426"/>
        </w:tabs>
      </w:pPr>
      <w:r>
        <w:t>Introduction</w:t>
      </w:r>
    </w:p>
    <w:p w14:paraId="565F6E28" w14:textId="472FF505" w:rsidR="00E4049E" w:rsidRPr="0066332A" w:rsidRDefault="00E4049E" w:rsidP="00E4049E">
      <w:pPr>
        <w:pStyle w:val="3GPPText"/>
      </w:pPr>
      <w:r w:rsidRPr="0066332A">
        <w:t xml:space="preserve">Study item on NR Positioning Enhancements was approved in </w:t>
      </w:r>
      <w:r w:rsidRPr="0066332A">
        <w:fldChar w:fldCharType="begin"/>
      </w:r>
      <w:r w:rsidRPr="0066332A">
        <w:instrText xml:space="preserve"> REF _Ref28076734 \n \h  \* MERGEFORMAT </w:instrText>
      </w:r>
      <w:r w:rsidRPr="0066332A">
        <w:fldChar w:fldCharType="separate"/>
      </w:r>
      <w:r w:rsidR="009267B6">
        <w:t>[1]</w:t>
      </w:r>
      <w:r w:rsidRPr="0066332A">
        <w:fldChar w:fldCharType="end"/>
      </w:r>
      <w:r w:rsidRPr="0066332A">
        <w:t>. The SID document has the following objectives:</w:t>
      </w:r>
    </w:p>
    <w:tbl>
      <w:tblPr>
        <w:tblStyle w:val="TableGrid"/>
        <w:tblW w:w="0" w:type="auto"/>
        <w:tblInd w:w="-5" w:type="dxa"/>
        <w:tblLook w:val="04A0" w:firstRow="1" w:lastRow="0" w:firstColumn="1" w:lastColumn="0" w:noHBand="0" w:noVBand="1"/>
      </w:tblPr>
      <w:tblGrid>
        <w:gridCol w:w="9967"/>
      </w:tblGrid>
      <w:tr w:rsidR="00E4049E" w:rsidRPr="0066332A" w14:paraId="13C248B7" w14:textId="77777777" w:rsidTr="004A3D2A">
        <w:tc>
          <w:tcPr>
            <w:tcW w:w="9967" w:type="dxa"/>
          </w:tcPr>
          <w:p w14:paraId="2611CBC0" w14:textId="77777777" w:rsidR="00E4049E" w:rsidRPr="0066332A" w:rsidRDefault="00E4049E" w:rsidP="00B97F5C">
            <w:pPr>
              <w:pStyle w:val="3GPPAgreements"/>
              <w:numPr>
                <w:ilvl w:val="0"/>
                <w:numId w:val="0"/>
              </w:numPr>
            </w:pPr>
            <w:r w:rsidRPr="0066332A">
              <w:t>b.</w:t>
            </w:r>
            <w:r w:rsidRPr="0066332A">
              <w:tab/>
              <w:t>Evaluate the achievable positioning accuracy and latency with the Rel-16 positioning solutions in (I)IoT scenarios and identify any performance gaps. [RAN1]</w:t>
            </w:r>
            <w:r w:rsidRPr="0066332A">
              <w:tab/>
            </w:r>
          </w:p>
        </w:tc>
      </w:tr>
    </w:tbl>
    <w:p w14:paraId="1F6C3E4B" w14:textId="0D4B402B" w:rsidR="00E4049E" w:rsidRPr="00A50B06" w:rsidRDefault="00E4049E" w:rsidP="00E4049E">
      <w:pPr>
        <w:pStyle w:val="3GPPText"/>
      </w:pPr>
      <w:r w:rsidRPr="0066332A">
        <w:t>In this document, we pro</w:t>
      </w:r>
      <w:r w:rsidRPr="0066332A">
        <w:rPr>
          <w:shd w:val="clear" w:color="auto" w:fill="FFFFFF" w:themeFill="background1"/>
        </w:rPr>
        <w:t xml:space="preserve">vide </w:t>
      </w:r>
      <w:r w:rsidRPr="0066332A">
        <w:t xml:space="preserve">evaluation performance results for </w:t>
      </w:r>
      <w:r>
        <w:t xml:space="preserve">Rel.16 </w:t>
      </w:r>
      <w:r w:rsidRPr="0066332A">
        <w:t xml:space="preserve">NR </w:t>
      </w:r>
      <w:r w:rsidR="657FE8F7" w:rsidRPr="0066332A">
        <w:t>p</w:t>
      </w:r>
      <w:r w:rsidRPr="0066332A">
        <w:t xml:space="preserve">ositioning technology based on </w:t>
      </w:r>
      <w:r w:rsidR="0D308730" w:rsidRPr="0066332A">
        <w:t xml:space="preserve">the </w:t>
      </w:r>
      <w:r w:rsidRPr="0066332A">
        <w:t>selected Rel</w:t>
      </w:r>
      <w:r>
        <w:t>.</w:t>
      </w:r>
      <w:r w:rsidRPr="0066332A">
        <w:t xml:space="preserve">16 solutions and outline key challenges </w:t>
      </w:r>
      <w:r w:rsidR="46C6656B" w:rsidRPr="0066332A">
        <w:t>for</w:t>
      </w:r>
      <w:r w:rsidRPr="0066332A">
        <w:t xml:space="preserve"> </w:t>
      </w:r>
      <w:r w:rsidR="4AF545F7" w:rsidRPr="0066332A">
        <w:t xml:space="preserve">the </w:t>
      </w:r>
      <w:proofErr w:type="spellStart"/>
      <w:r w:rsidR="4AF545F7" w:rsidRPr="0066332A">
        <w:t>IIoT</w:t>
      </w:r>
      <w:proofErr w:type="spellEnd"/>
      <w:r w:rsidRPr="0066332A">
        <w:t xml:space="preserve"> NR </w:t>
      </w:r>
      <w:r w:rsidR="7A86C57A" w:rsidRPr="0066332A">
        <w:t>p</w:t>
      </w:r>
      <w:r w:rsidRPr="0066332A">
        <w:t xml:space="preserve">ositioning scenarios. Our views on other </w:t>
      </w:r>
      <w:r>
        <w:t>Rel</w:t>
      </w:r>
      <w:r w:rsidR="3810FC0D">
        <w:t>.</w:t>
      </w:r>
      <w:r>
        <w:t xml:space="preserve">17 </w:t>
      </w:r>
      <w:r w:rsidRPr="0066332A">
        <w:t xml:space="preserve">NR </w:t>
      </w:r>
      <w:r w:rsidR="3D37DC6F" w:rsidRPr="0066332A">
        <w:t>p</w:t>
      </w:r>
      <w:r w:rsidRPr="0066332A">
        <w:t xml:space="preserve">ositioning </w:t>
      </w:r>
      <w:r>
        <w:t>discussion items</w:t>
      </w:r>
      <w:r w:rsidRPr="0066332A">
        <w:t xml:space="preserve"> are provided in </w:t>
      </w:r>
      <w:r w:rsidR="3CFF8655" w:rsidRPr="0066332A">
        <w:t xml:space="preserve">the </w:t>
      </w:r>
      <w:r w:rsidRPr="0066332A">
        <w:t xml:space="preserve">companion contributions </w:t>
      </w:r>
      <w:r w:rsidR="0094507B">
        <w:fldChar w:fldCharType="begin"/>
      </w:r>
      <w:r w:rsidR="0094507B">
        <w:instrText xml:space="preserve"> REF _Ref47701338 \r \h </w:instrText>
      </w:r>
      <w:r w:rsidR="0094507B">
        <w:fldChar w:fldCharType="separate"/>
      </w:r>
      <w:r w:rsidR="009267B6">
        <w:t>[2]</w:t>
      </w:r>
      <w:r w:rsidR="0094507B">
        <w:fldChar w:fldCharType="end"/>
      </w:r>
      <w:r w:rsidR="009267B6">
        <w:t xml:space="preserve"> and </w:t>
      </w:r>
      <w:r w:rsidR="0094507B">
        <w:fldChar w:fldCharType="begin"/>
      </w:r>
      <w:r w:rsidR="0094507B">
        <w:instrText xml:space="preserve"> REF _Ref40372343 \r \h </w:instrText>
      </w:r>
      <w:r w:rsidR="0094507B">
        <w:fldChar w:fldCharType="separate"/>
      </w:r>
      <w:r w:rsidR="009267B6">
        <w:t>[3]</w:t>
      </w:r>
      <w:r w:rsidR="0094507B">
        <w:fldChar w:fldCharType="end"/>
      </w:r>
      <w:r w:rsidRPr="0066332A">
        <w:t>.</w:t>
      </w:r>
    </w:p>
    <w:p w14:paraId="169E845D" w14:textId="77777777" w:rsidR="00E4049E" w:rsidRDefault="00E4049E" w:rsidP="00E4049E">
      <w:pPr>
        <w:pStyle w:val="3GPPH1"/>
        <w:tabs>
          <w:tab w:val="clear" w:pos="432"/>
          <w:tab w:val="num" w:pos="426"/>
        </w:tabs>
      </w:pPr>
      <w:r>
        <w:t xml:space="preserve">Indoor Factory Scenarios </w:t>
      </w:r>
    </w:p>
    <w:p w14:paraId="212D99A3" w14:textId="3C9619BE" w:rsidR="00E4049E" w:rsidRDefault="00E4049E" w:rsidP="5A03BF37">
      <w:pPr>
        <w:pStyle w:val="3GPPText"/>
      </w:pPr>
      <w:r w:rsidRPr="006B7DA0">
        <w:t xml:space="preserve">The Indoor Factory </w:t>
      </w:r>
      <w:r w:rsidR="4823E97F">
        <w:t>(</w:t>
      </w:r>
      <w:proofErr w:type="spellStart"/>
      <w:r w:rsidR="4823E97F">
        <w:t>InF</w:t>
      </w:r>
      <w:proofErr w:type="spellEnd"/>
      <w:r w:rsidR="4823E97F">
        <w:t xml:space="preserve">) </w:t>
      </w:r>
      <w:r w:rsidR="73A348B7">
        <w:t>d</w:t>
      </w:r>
      <w:r>
        <w:t>eployment</w:t>
      </w:r>
      <w:r w:rsidRPr="006B7DA0">
        <w:t xml:space="preserve"> scenarios and channel models </w:t>
      </w:r>
      <w:r w:rsidR="2D3AD0E4">
        <w:t xml:space="preserve">described </w:t>
      </w:r>
      <w:r w:rsidRPr="006B7DA0">
        <w:t xml:space="preserve">in the 3GPP TR 38.901 were agreed by RAN1 for Rel.17 </w:t>
      </w:r>
      <w:r w:rsidR="00E06B36">
        <w:t xml:space="preserve">positioning </w:t>
      </w:r>
      <w:r w:rsidR="002F52A1">
        <w:t xml:space="preserve">performance </w:t>
      </w:r>
      <w:r>
        <w:t>evaluation</w:t>
      </w:r>
      <w:r w:rsidR="002F52A1">
        <w:t xml:space="preserve">, </w:t>
      </w:r>
      <w:r w:rsidR="002F52A1">
        <w:fldChar w:fldCharType="begin"/>
      </w:r>
      <w:r w:rsidR="002F52A1">
        <w:instrText xml:space="preserve"> REF _Ref28426495 \r \h </w:instrText>
      </w:r>
      <w:r w:rsidR="002F52A1">
        <w:fldChar w:fldCharType="separate"/>
      </w:r>
      <w:r w:rsidR="002F52A1">
        <w:t>[4]</w:t>
      </w:r>
      <w:r w:rsidR="002F52A1">
        <w:fldChar w:fldCharType="end"/>
      </w:r>
      <w:r>
        <w:t xml:space="preserve">. </w:t>
      </w:r>
      <w:r w:rsidR="00C05A2E">
        <w:t>T</w:t>
      </w:r>
      <w:r w:rsidR="00C61C24">
        <w:t xml:space="preserve">he </w:t>
      </w:r>
      <w:proofErr w:type="spellStart"/>
      <w:r w:rsidR="00C61C24">
        <w:t>InF</w:t>
      </w:r>
      <w:proofErr w:type="spellEnd"/>
      <w:r w:rsidR="00C61C24">
        <w:t xml:space="preserve"> </w:t>
      </w:r>
      <w:r w:rsidR="00F838F9">
        <w:t>with Sparse clutter and High base station height (</w:t>
      </w:r>
      <w:proofErr w:type="spellStart"/>
      <w:r w:rsidR="00F838F9">
        <w:t>InF</w:t>
      </w:r>
      <w:proofErr w:type="spellEnd"/>
      <w:r w:rsidR="00F838F9">
        <w:t xml:space="preserve">-SH) and the </w:t>
      </w:r>
      <w:proofErr w:type="spellStart"/>
      <w:r w:rsidR="00F838F9">
        <w:t>InF</w:t>
      </w:r>
      <w:proofErr w:type="spellEnd"/>
      <w:r w:rsidR="00F838F9">
        <w:t xml:space="preserve"> with Dense clutter and High base station height (</w:t>
      </w:r>
      <w:proofErr w:type="spellStart"/>
      <w:r w:rsidR="00F838F9">
        <w:t>InF</w:t>
      </w:r>
      <w:proofErr w:type="spellEnd"/>
      <w:r w:rsidR="00F838F9">
        <w:t xml:space="preserve">-DH) </w:t>
      </w:r>
      <w:r w:rsidR="00C05A2E">
        <w:t xml:space="preserve">are considered as the baseline scenarios. </w:t>
      </w:r>
      <w:r w:rsidR="00C14640">
        <w:t xml:space="preserve">The summary of the </w:t>
      </w:r>
      <w:r w:rsidR="00AB3B2A">
        <w:t xml:space="preserve">channel model parameters for </w:t>
      </w:r>
      <w:r w:rsidR="00D91606">
        <w:t xml:space="preserve">the </w:t>
      </w:r>
      <w:proofErr w:type="spellStart"/>
      <w:r w:rsidR="00AB3B2A">
        <w:t>InF</w:t>
      </w:r>
      <w:proofErr w:type="spellEnd"/>
      <w:r w:rsidR="00AB3B2A">
        <w:t xml:space="preserve">-SH and </w:t>
      </w:r>
      <w:proofErr w:type="spellStart"/>
      <w:r w:rsidR="00AB3B2A">
        <w:t>InD</w:t>
      </w:r>
      <w:proofErr w:type="spellEnd"/>
      <w:r w:rsidR="00AB3B2A">
        <w:t xml:space="preserve">-DH scenarios can be found in </w:t>
      </w:r>
      <w:r w:rsidR="00D91606">
        <w:fldChar w:fldCharType="begin"/>
      </w:r>
      <w:r w:rsidR="00D91606">
        <w:instrText xml:space="preserve"> REF _Ref47696603 \r \h </w:instrText>
      </w:r>
      <w:r w:rsidR="00D91606">
        <w:fldChar w:fldCharType="separate"/>
      </w:r>
      <w:r w:rsidR="00D91606">
        <w:t>[5]</w:t>
      </w:r>
      <w:r w:rsidR="00D91606">
        <w:fldChar w:fldCharType="end"/>
      </w:r>
      <w:r w:rsidR="00AB3B2A">
        <w:t>.</w:t>
      </w:r>
    </w:p>
    <w:p w14:paraId="4621AC6B" w14:textId="2B115060" w:rsidR="00FE74F6" w:rsidRDefault="001F4D37" w:rsidP="5A03BF37">
      <w:pPr>
        <w:pStyle w:val="3GPPText"/>
      </w:pPr>
      <w:r w:rsidRPr="00E9404C">
        <w:t>One</w:t>
      </w:r>
      <w:r>
        <w:t xml:space="preserve"> </w:t>
      </w:r>
      <w:r w:rsidRPr="00E9404C">
        <w:t>of th</w:t>
      </w:r>
      <w:r>
        <w:t>e</w:t>
      </w:r>
      <w:r w:rsidRPr="00E9404C">
        <w:t xml:space="preserve"> important </w:t>
      </w:r>
      <w:r>
        <w:t xml:space="preserve">parameters </w:t>
      </w:r>
      <w:r w:rsidR="00A47DD5">
        <w:t xml:space="preserve">that has </w:t>
      </w:r>
      <w:r w:rsidR="00C36D8C">
        <w:t xml:space="preserve">a significant impact on the </w:t>
      </w:r>
      <w:r w:rsidR="00D92987">
        <w:t xml:space="preserve">positioning </w:t>
      </w:r>
      <w:r w:rsidR="00C856F4">
        <w:t>accuracy</w:t>
      </w:r>
      <w:r w:rsidR="00FE74F6">
        <w:t xml:space="preserve"> is a probability of the Line </w:t>
      </w:r>
      <w:proofErr w:type="gramStart"/>
      <w:r w:rsidR="00FE74F6">
        <w:t>Of</w:t>
      </w:r>
      <w:proofErr w:type="gramEnd"/>
      <w:r w:rsidR="00FE74F6">
        <w:t xml:space="preserve"> Sight (LOS) link </w:t>
      </w:r>
      <w:r w:rsidR="003C145E">
        <w:t xml:space="preserve">as a function of the distance between a UE and serving </w:t>
      </w:r>
      <w:proofErr w:type="spellStart"/>
      <w:r w:rsidR="003C145E">
        <w:t>gNB</w:t>
      </w:r>
      <w:proofErr w:type="spellEnd"/>
      <w:r w:rsidR="00523920">
        <w:t xml:space="preserve"> in the considered scenarios.</w:t>
      </w:r>
      <w:r w:rsidR="005804DF">
        <w:t xml:space="preserve"> </w:t>
      </w:r>
      <w:r w:rsidR="009E5333">
        <w:t xml:space="preserve">According to </w:t>
      </w:r>
      <w:r w:rsidR="0058743D">
        <w:t xml:space="preserve">TR 38.901, the LOS probability in case of the </w:t>
      </w:r>
      <w:proofErr w:type="spellStart"/>
      <w:r w:rsidR="0058743D">
        <w:t>IIoT</w:t>
      </w:r>
      <w:proofErr w:type="spellEnd"/>
      <w:r w:rsidR="0058743D">
        <w:t xml:space="preserve"> scenarios is </w:t>
      </w:r>
      <w:r w:rsidR="00560011">
        <w:t xml:space="preserve">parametrized by </w:t>
      </w:r>
      <w:r w:rsidR="0058743D">
        <w:t xml:space="preserve">three main parameters, including the clutter density r, </w:t>
      </w:r>
      <w:r w:rsidR="00E00DA0">
        <w:t xml:space="preserve">clutter height </w:t>
      </w:r>
      <w:proofErr w:type="spellStart"/>
      <w:r w:rsidR="00E00DA0">
        <w:t>h</w:t>
      </w:r>
      <w:r w:rsidR="00E00DA0" w:rsidRPr="003A6FB5">
        <w:rPr>
          <w:vertAlign w:val="subscript"/>
        </w:rPr>
        <w:t>c</w:t>
      </w:r>
      <w:proofErr w:type="spellEnd"/>
      <w:r w:rsidR="00E00DA0">
        <w:t xml:space="preserve">, </w:t>
      </w:r>
      <w:r w:rsidR="0058743D">
        <w:t xml:space="preserve">and clutter size </w:t>
      </w:r>
      <w:proofErr w:type="spellStart"/>
      <w:r w:rsidR="0058743D">
        <w:t>d</w:t>
      </w:r>
      <w:r w:rsidR="0058743D" w:rsidRPr="00E9404C">
        <w:rPr>
          <w:vertAlign w:val="subscript"/>
        </w:rPr>
        <w:t>clutter</w:t>
      </w:r>
      <w:proofErr w:type="spellEnd"/>
      <w:r w:rsidR="0058743D">
        <w:t xml:space="preserve">. </w:t>
      </w:r>
      <w:r w:rsidR="00A3010B">
        <w:fldChar w:fldCharType="begin"/>
      </w:r>
      <w:r w:rsidR="00A3010B">
        <w:instrText xml:space="preserve"> REF _Ref39753477 \h </w:instrText>
      </w:r>
      <w:r w:rsidR="00A3010B">
        <w:fldChar w:fldCharType="separate"/>
      </w:r>
      <w:r w:rsidR="00A3010B" w:rsidRPr="005B1F1C">
        <w:t xml:space="preserve">Figure </w:t>
      </w:r>
      <w:r w:rsidR="00A3010B">
        <w:rPr>
          <w:noProof/>
        </w:rPr>
        <w:t>1</w:t>
      </w:r>
      <w:r w:rsidR="00A3010B">
        <w:fldChar w:fldCharType="end"/>
      </w:r>
      <w:r w:rsidR="00A3010B">
        <w:t xml:space="preserve"> </w:t>
      </w:r>
      <w:r w:rsidR="00313D4F">
        <w:t xml:space="preserve">shows the LOS probability as a function of the two-dimensional distance (2D distance) between a UE and serving </w:t>
      </w:r>
      <w:proofErr w:type="spellStart"/>
      <w:r w:rsidR="00313D4F">
        <w:t>gNB</w:t>
      </w:r>
      <w:proofErr w:type="spellEnd"/>
      <w:r w:rsidR="002C5BCF">
        <w:t>, which is a projection of the three-dimensional distance to the horizontal plane</w:t>
      </w:r>
      <w:r w:rsidR="00CF11AD">
        <w:t xml:space="preserve">. The function is plotted </w:t>
      </w:r>
      <w:r w:rsidR="0007436D">
        <w:t xml:space="preserve">for </w:t>
      </w:r>
      <w:r w:rsidR="00CF11AD">
        <w:t xml:space="preserve">the </w:t>
      </w:r>
      <w:r w:rsidR="0007436D">
        <w:t>different set of (</w:t>
      </w:r>
      <w:proofErr w:type="spellStart"/>
      <w:r w:rsidR="0007436D">
        <w:t>h</w:t>
      </w:r>
      <w:r w:rsidR="0007436D" w:rsidRPr="00E9404C">
        <w:rPr>
          <w:vertAlign w:val="subscript"/>
        </w:rPr>
        <w:t>c</w:t>
      </w:r>
      <w:proofErr w:type="spellEnd"/>
      <w:r w:rsidR="0007436D">
        <w:t xml:space="preserve">, r, </w:t>
      </w:r>
      <w:proofErr w:type="spellStart"/>
      <w:r w:rsidR="0007436D">
        <w:t>d</w:t>
      </w:r>
      <w:r w:rsidR="0007436D" w:rsidRPr="00E9404C">
        <w:rPr>
          <w:vertAlign w:val="subscript"/>
        </w:rPr>
        <w:t>clutter</w:t>
      </w:r>
      <w:proofErr w:type="spellEnd"/>
      <w:r w:rsidR="0007436D">
        <w:t xml:space="preserve">) parameters. </w:t>
      </w:r>
    </w:p>
    <w:p w14:paraId="265D794B" w14:textId="61CA2CA6" w:rsidR="0006386B" w:rsidRPr="00E9404C" w:rsidRDefault="00753945" w:rsidP="5A03BF37">
      <w:pPr>
        <w:pStyle w:val="3GPPText"/>
      </w:pPr>
      <w:r>
        <w:t xml:space="preserve">The </w:t>
      </w:r>
      <w:r w:rsidR="00D7331F">
        <w:t>red</w:t>
      </w:r>
      <w:r>
        <w:t xml:space="preserve"> curve and </w:t>
      </w:r>
      <w:r w:rsidR="00D7331F">
        <w:t>blue</w:t>
      </w:r>
      <w:r>
        <w:t xml:space="preserve"> curve correspond to the baseline </w:t>
      </w:r>
      <w:proofErr w:type="spellStart"/>
      <w:r>
        <w:t>InF</w:t>
      </w:r>
      <w:proofErr w:type="spellEnd"/>
      <w:r>
        <w:t xml:space="preserve">-SH and </w:t>
      </w:r>
      <w:proofErr w:type="spellStart"/>
      <w:r>
        <w:t>InF</w:t>
      </w:r>
      <w:proofErr w:type="spellEnd"/>
      <w:r>
        <w:t xml:space="preserve">-DH </w:t>
      </w:r>
      <w:r w:rsidR="000A0988">
        <w:t>scenarios adopted in the evaluation methodology document</w:t>
      </w:r>
      <w:r w:rsidR="00915C89">
        <w:t>. T</w:t>
      </w:r>
      <w:r w:rsidR="00594AE8">
        <w:t xml:space="preserve">he </w:t>
      </w:r>
      <w:r w:rsidR="00C735A8">
        <w:t>green curve correspond</w:t>
      </w:r>
      <w:r w:rsidR="00D7331F">
        <w:t>s</w:t>
      </w:r>
      <w:r w:rsidR="00C735A8">
        <w:t xml:space="preserve"> to the </w:t>
      </w:r>
      <w:r w:rsidR="0005765D">
        <w:t xml:space="preserve">additional </w:t>
      </w:r>
      <w:r w:rsidR="001D1D90">
        <w:t>optional scenario</w:t>
      </w:r>
      <w:r w:rsidR="00915C89">
        <w:t xml:space="preserve"> 1</w:t>
      </w:r>
      <w:r w:rsidR="00EF754E">
        <w:t xml:space="preserve">. </w:t>
      </w:r>
      <w:r w:rsidR="00923600">
        <w:t xml:space="preserve">The entire set of </w:t>
      </w:r>
      <w:r w:rsidR="001B699D">
        <w:t xml:space="preserve">the </w:t>
      </w:r>
      <w:r w:rsidR="00923600">
        <w:t xml:space="preserve">parameters used in the simulations can be found in Annex A. </w:t>
      </w:r>
    </w:p>
    <w:p w14:paraId="2CFCA13B" w14:textId="6203C222" w:rsidR="00E4049E" w:rsidRDefault="004E33BD" w:rsidP="00E4049E">
      <w:pPr>
        <w:jc w:val="center"/>
        <w:rPr>
          <w:noProof/>
          <w:highlight w:val="yellow"/>
        </w:rPr>
      </w:pPr>
      <w:r>
        <w:rPr>
          <w:noProof/>
        </w:rPr>
        <w:lastRenderedPageBreak/>
        <w:drawing>
          <wp:inline distT="0" distB="0" distL="0" distR="0" wp14:anchorId="39D99B00" wp14:editId="7FFCFBE3">
            <wp:extent cx="3360000" cy="2520000"/>
            <wp:effectExtent l="0" t="0" r="0" b="0"/>
            <wp:docPr id="405500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3360000" cy="2520000"/>
                    </a:xfrm>
                    <a:prstGeom prst="rect">
                      <a:avLst/>
                    </a:prstGeom>
                  </pic:spPr>
                </pic:pic>
              </a:graphicData>
            </a:graphic>
          </wp:inline>
        </w:drawing>
      </w:r>
    </w:p>
    <w:p w14:paraId="72C21A1D" w14:textId="565B4D01" w:rsidR="00E4049E" w:rsidRPr="005B1F1C" w:rsidRDefault="00E4049E" w:rsidP="00E4049E">
      <w:pPr>
        <w:pStyle w:val="Caption"/>
        <w:jc w:val="center"/>
        <w:rPr>
          <w:sz w:val="22"/>
        </w:rPr>
      </w:pPr>
      <w:bookmarkStart w:id="1" w:name="_Ref39753477"/>
      <w:r w:rsidRPr="005B1F1C">
        <w:rPr>
          <w:sz w:val="22"/>
        </w:rPr>
        <w:t xml:space="preserve">Figure </w:t>
      </w:r>
      <w:r w:rsidRPr="005B1F1C">
        <w:rPr>
          <w:sz w:val="22"/>
        </w:rPr>
        <w:fldChar w:fldCharType="begin"/>
      </w:r>
      <w:r w:rsidRPr="005B1F1C">
        <w:rPr>
          <w:sz w:val="22"/>
        </w:rPr>
        <w:instrText xml:space="preserve"> SEQ Figure \* ARABIC </w:instrText>
      </w:r>
      <w:r w:rsidRPr="005B1F1C">
        <w:rPr>
          <w:sz w:val="22"/>
        </w:rPr>
        <w:fldChar w:fldCharType="separate"/>
      </w:r>
      <w:r w:rsidR="009267B6">
        <w:rPr>
          <w:noProof/>
          <w:sz w:val="22"/>
        </w:rPr>
        <w:t>1</w:t>
      </w:r>
      <w:r w:rsidRPr="005B1F1C">
        <w:rPr>
          <w:sz w:val="22"/>
        </w:rPr>
        <w:fldChar w:fldCharType="end"/>
      </w:r>
      <w:bookmarkEnd w:id="1"/>
      <w:r w:rsidRPr="005B1F1C">
        <w:rPr>
          <w:sz w:val="22"/>
        </w:rPr>
        <w:t xml:space="preserve">: LOS probability </w:t>
      </w:r>
      <w:r w:rsidR="00A3010B">
        <w:rPr>
          <w:sz w:val="22"/>
        </w:rPr>
        <w:t>as a function of</w:t>
      </w:r>
      <w:r w:rsidRPr="005B1F1C">
        <w:rPr>
          <w:sz w:val="22"/>
        </w:rPr>
        <w:t xml:space="preserve"> 2D distance for </w:t>
      </w:r>
      <w:r w:rsidR="00572D50">
        <w:rPr>
          <w:sz w:val="22"/>
        </w:rPr>
        <w:t xml:space="preserve">the </w:t>
      </w:r>
      <w:proofErr w:type="spellStart"/>
      <w:r w:rsidRPr="005B1F1C">
        <w:rPr>
          <w:sz w:val="22"/>
        </w:rPr>
        <w:t>InF</w:t>
      </w:r>
      <w:proofErr w:type="spellEnd"/>
      <w:r w:rsidR="004F19BE">
        <w:rPr>
          <w:sz w:val="22"/>
        </w:rPr>
        <w:t xml:space="preserve">-SH and </w:t>
      </w:r>
      <w:proofErr w:type="spellStart"/>
      <w:r w:rsidR="004F19BE">
        <w:rPr>
          <w:sz w:val="22"/>
        </w:rPr>
        <w:t>InF</w:t>
      </w:r>
      <w:proofErr w:type="spellEnd"/>
      <w:r w:rsidR="004F19BE">
        <w:rPr>
          <w:sz w:val="22"/>
        </w:rPr>
        <w:t>-DH</w:t>
      </w:r>
      <w:r w:rsidRPr="005B1F1C">
        <w:rPr>
          <w:sz w:val="22"/>
        </w:rPr>
        <w:t xml:space="preserve"> </w:t>
      </w:r>
      <w:r w:rsidR="00313D4F">
        <w:rPr>
          <w:sz w:val="22"/>
        </w:rPr>
        <w:t>scenarios</w:t>
      </w:r>
    </w:p>
    <w:p w14:paraId="666C3461" w14:textId="00C1ED71" w:rsidR="00A3010B" w:rsidRDefault="00A3010B" w:rsidP="00E4049E">
      <w:pPr>
        <w:pStyle w:val="3GPPText"/>
      </w:pPr>
    </w:p>
    <w:p w14:paraId="73E3526C" w14:textId="77777777" w:rsidR="00A74E6D" w:rsidRDefault="00396193" w:rsidP="00B9314C">
      <w:pPr>
        <w:pStyle w:val="3GPPText"/>
      </w:pPr>
      <w:r>
        <w:t xml:space="preserve">As follows from </w:t>
      </w:r>
      <w:r>
        <w:fldChar w:fldCharType="begin"/>
      </w:r>
      <w:r>
        <w:instrText xml:space="preserve"> REF _Ref39753477 \h </w:instrText>
      </w:r>
      <w:r>
        <w:fldChar w:fldCharType="separate"/>
      </w:r>
      <w:r w:rsidRPr="005B1F1C">
        <w:t xml:space="preserve">Figure </w:t>
      </w:r>
      <w:r>
        <w:rPr>
          <w:noProof/>
        </w:rPr>
        <w:t>1</w:t>
      </w:r>
      <w:r>
        <w:fldChar w:fldCharType="end"/>
      </w:r>
      <w:r>
        <w:t xml:space="preserve">, the presented functions differ from each other by the decay constants. For example, in </w:t>
      </w:r>
      <w:r w:rsidR="0020614E">
        <w:t>red</w:t>
      </w:r>
      <w:r>
        <w:t xml:space="preserve"> curve, the LOS probability slowly decreases as the distance grows and this can guarantee </w:t>
      </w:r>
      <w:r w:rsidR="006436A8">
        <w:t xml:space="preserve">relatively </w:t>
      </w:r>
      <w:r>
        <w:t>high LOS probability for the entire range of the considered distances.</w:t>
      </w:r>
    </w:p>
    <w:p w14:paraId="772E53D4" w14:textId="1A9E500F" w:rsidR="003F1B10" w:rsidRDefault="00BD498B" w:rsidP="00B9314C">
      <w:pPr>
        <w:pStyle w:val="3GPPText"/>
      </w:pPr>
      <w:r>
        <w:t xml:space="preserve">In green curve, LOS probability decreases </w:t>
      </w:r>
      <w:r w:rsidR="00B9314C">
        <w:t xml:space="preserve">significantly with a distance growth (compared to the red curve) and in that case the LOS link is </w:t>
      </w:r>
      <w:r w:rsidR="002E219A">
        <w:t xml:space="preserve">most likely </w:t>
      </w:r>
      <w:r w:rsidR="00B9314C">
        <w:t xml:space="preserve">present at </w:t>
      </w:r>
      <w:r w:rsidR="00A74E6D">
        <w:t xml:space="preserve">the </w:t>
      </w:r>
      <w:r w:rsidR="00B9314C">
        <w:t xml:space="preserve">close distance between a UE and </w:t>
      </w:r>
      <w:proofErr w:type="spellStart"/>
      <w:r w:rsidR="00B9314C">
        <w:t>gNB</w:t>
      </w:r>
      <w:proofErr w:type="spellEnd"/>
      <w:r w:rsidR="00466C03">
        <w:t xml:space="preserve"> only</w:t>
      </w:r>
      <w:r w:rsidR="00A74E6D">
        <w:t>.</w:t>
      </w:r>
      <w:r w:rsidR="00396193">
        <w:t xml:space="preserve"> The </w:t>
      </w:r>
      <w:r w:rsidR="00B9314C">
        <w:t>green</w:t>
      </w:r>
      <w:r w:rsidR="00396193">
        <w:t xml:space="preserve"> and </w:t>
      </w:r>
      <w:r w:rsidR="00B9314C">
        <w:t xml:space="preserve">blue </w:t>
      </w:r>
      <w:r w:rsidR="00396193">
        <w:t>curves exhibit almost the same behavior</w:t>
      </w:r>
      <w:r w:rsidR="008973D2">
        <w:t xml:space="preserve">, where the blue curve has </w:t>
      </w:r>
      <w:r w:rsidR="00A74E6D">
        <w:t>the</w:t>
      </w:r>
      <w:r w:rsidR="008973D2">
        <w:t xml:space="preserve"> slightly better </w:t>
      </w:r>
      <w:r w:rsidR="00A74E6D">
        <w:t>characteristics.</w:t>
      </w:r>
    </w:p>
    <w:p w14:paraId="493D47A8" w14:textId="30005F1D" w:rsidR="00396193" w:rsidRDefault="00F6010F" w:rsidP="00396193">
      <w:pPr>
        <w:pStyle w:val="3GPPText"/>
      </w:pPr>
      <w:r>
        <w:t>In general,</w:t>
      </w:r>
      <w:r w:rsidR="00396193">
        <w:t xml:space="preserve"> if the LOS probability is low, then the accuracy of the estimation using a pure NLOS link may degrade significantly due to the distance and angular errors introduced by the NLOS reflected paths.</w:t>
      </w:r>
      <w:r w:rsidR="00C25E28">
        <w:t xml:space="preserve"> Therefore</w:t>
      </w:r>
      <w:r w:rsidR="00793022">
        <w:t xml:space="preserve">, </w:t>
      </w:r>
      <w:r w:rsidR="00842345">
        <w:t xml:space="preserve">the provided scenarios are quite different in terms </w:t>
      </w:r>
      <w:r w:rsidR="00D942CA">
        <w:t xml:space="preserve">of the achievable estimation accuracy and </w:t>
      </w:r>
      <w:r w:rsidR="002935D7">
        <w:t>the positioning algorithm performance.</w:t>
      </w:r>
    </w:p>
    <w:p w14:paraId="50B14B52" w14:textId="36065FFD" w:rsidR="00E4049E" w:rsidRPr="00C73375" w:rsidRDefault="00E4049E" w:rsidP="00E4049E">
      <w:pPr>
        <w:pStyle w:val="3GPPText"/>
        <w:rPr>
          <w:lang w:val="en-GB"/>
        </w:rPr>
      </w:pPr>
      <w:r w:rsidRPr="00882CA2">
        <w:t xml:space="preserve">In the next section, we provide </w:t>
      </w:r>
      <w:r w:rsidR="00D0125C">
        <w:t xml:space="preserve">the </w:t>
      </w:r>
      <w:r w:rsidRPr="00882CA2">
        <w:t xml:space="preserve">performance evaluation results </w:t>
      </w:r>
      <w:r w:rsidR="00D0125C">
        <w:t>for</w:t>
      </w:r>
      <w:r w:rsidRPr="00882CA2">
        <w:t xml:space="preserve"> selected Rel</w:t>
      </w:r>
      <w:r w:rsidR="00D0125C">
        <w:t>.</w:t>
      </w:r>
      <w:r w:rsidRPr="00882CA2">
        <w:t xml:space="preserve">16 positioning techniques. The corresponding evaluation assumptions are </w:t>
      </w:r>
      <w:r w:rsidR="00D0125C">
        <w:t>described</w:t>
      </w:r>
      <w:r w:rsidRPr="00882CA2">
        <w:t xml:space="preserve"> in Annex</w:t>
      </w:r>
      <w:r w:rsidR="00D0125C">
        <w:t xml:space="preserve"> </w:t>
      </w:r>
      <w:r w:rsidRPr="00882CA2">
        <w:t>A.</w:t>
      </w:r>
    </w:p>
    <w:p w14:paraId="3CA36C4B" w14:textId="77777777" w:rsidR="00E4049E" w:rsidRDefault="00E4049E" w:rsidP="00E4049E">
      <w:pPr>
        <w:pStyle w:val="Heading1"/>
      </w:pPr>
      <w:r>
        <w:t>NR Positioning Evaluation Performance</w:t>
      </w:r>
    </w:p>
    <w:p w14:paraId="647E5B7A" w14:textId="77777777" w:rsidR="00E4049E" w:rsidRPr="004F2095" w:rsidRDefault="00E4049E" w:rsidP="00E4049E">
      <w:pPr>
        <w:pStyle w:val="3GPPH2"/>
        <w:tabs>
          <w:tab w:val="clear" w:pos="5255"/>
          <w:tab w:val="num" w:pos="0"/>
        </w:tabs>
        <w:ind w:left="0" w:hanging="10"/>
      </w:pPr>
      <w:r w:rsidRPr="004F2095">
        <w:t xml:space="preserve">Performance </w:t>
      </w:r>
      <w:r>
        <w:t>of</w:t>
      </w:r>
      <w:r w:rsidRPr="004F2095">
        <w:t xml:space="preserve"> </w:t>
      </w:r>
      <w:r>
        <w:t>DL-TDOA, UL-TDOA and Multi-RTT</w:t>
      </w:r>
    </w:p>
    <w:p w14:paraId="5462BE8F" w14:textId="37E0CEB2" w:rsidR="00B2599C" w:rsidRDefault="00E4049E" w:rsidP="00E4049E">
      <w:pPr>
        <w:pStyle w:val="3GPPText"/>
      </w:pPr>
      <w:r w:rsidRPr="00A50B06">
        <w:t xml:space="preserve">In this section, we provide </w:t>
      </w:r>
      <w:r w:rsidR="00C852F8">
        <w:t xml:space="preserve">a </w:t>
      </w:r>
      <w:r w:rsidRPr="00A50B06">
        <w:t>performance analysis</w:t>
      </w:r>
      <w:r>
        <w:t xml:space="preserve"> </w:t>
      </w:r>
      <w:r w:rsidR="007C7154">
        <w:t xml:space="preserve">for the </w:t>
      </w:r>
      <w:r w:rsidR="00AA46EE">
        <w:t xml:space="preserve">distance error </w:t>
      </w:r>
      <w:r w:rsidR="00253894">
        <w:t>in horizontal and vertical plane</w:t>
      </w:r>
      <w:r w:rsidR="000A2229">
        <w:t xml:space="preserve"> by example of </w:t>
      </w:r>
      <w:r w:rsidR="00DC7C52">
        <w:t xml:space="preserve">the </w:t>
      </w:r>
      <w:r w:rsidR="000A2229">
        <w:t>Rel.16 positioning techniques and agreed RAN1 evaluation assu</w:t>
      </w:r>
      <w:r w:rsidR="003049E6">
        <w:t>m</w:t>
      </w:r>
      <w:r w:rsidR="000A2229">
        <w:t>ptions.</w:t>
      </w:r>
      <w:r w:rsidR="003049E6">
        <w:t xml:space="preserve"> </w:t>
      </w:r>
      <w:r w:rsidR="007C3FD2">
        <w:t>The DL-TDOA, UL-TDOA, and the multi-RTT positioning estimation methods are considered</w:t>
      </w:r>
      <w:r w:rsidR="00A41C9B">
        <w:t xml:space="preserve"> in application to the </w:t>
      </w:r>
      <w:proofErr w:type="spellStart"/>
      <w:r w:rsidR="00A41C9B">
        <w:t>InF</w:t>
      </w:r>
      <w:proofErr w:type="spellEnd"/>
      <w:r w:rsidR="00A41C9B">
        <w:t xml:space="preserve">-SH and </w:t>
      </w:r>
      <w:proofErr w:type="spellStart"/>
      <w:r w:rsidR="00A41C9B">
        <w:t>InF</w:t>
      </w:r>
      <w:proofErr w:type="spellEnd"/>
      <w:r w:rsidR="00A41C9B">
        <w:t xml:space="preserve">-DH scenarios. </w:t>
      </w:r>
      <w:r w:rsidR="00B329B0">
        <w:t>The performance results are provided for both FR1 and FR2 frequency bands.</w:t>
      </w:r>
    </w:p>
    <w:p w14:paraId="6D9EC676" w14:textId="778E4313" w:rsidR="00B35A4F" w:rsidRDefault="00DC7C52" w:rsidP="00E4049E">
      <w:pPr>
        <w:pStyle w:val="3GPPText"/>
      </w:pPr>
      <w:r>
        <w:fldChar w:fldCharType="begin"/>
      </w:r>
      <w:r>
        <w:instrText xml:space="preserve"> REF _Ref46788817 \h </w:instrText>
      </w:r>
      <w:r>
        <w:fldChar w:fldCharType="separate"/>
      </w:r>
      <w:r w:rsidRPr="002500AA">
        <w:t xml:space="preserve">Figure </w:t>
      </w:r>
      <w:r>
        <w:rPr>
          <w:noProof/>
        </w:rPr>
        <w:t>2</w:t>
      </w:r>
      <w:r>
        <w:fldChar w:fldCharType="end"/>
      </w:r>
      <w:r>
        <w:t xml:space="preserve"> shows the performance results for the case of the D</w:t>
      </w:r>
      <w:r w:rsidR="006341B6">
        <w:t>L</w:t>
      </w:r>
      <w:r>
        <w:t xml:space="preserve">-TDOA </w:t>
      </w:r>
      <w:r w:rsidR="005622C0">
        <w:t xml:space="preserve">positioning technique. </w:t>
      </w:r>
      <w:r w:rsidR="00A3170B">
        <w:t>Figure o</w:t>
      </w:r>
      <w:r w:rsidR="00F32C91">
        <w:t>n</w:t>
      </w:r>
      <w:r w:rsidR="00A3170B">
        <w:t xml:space="preserve"> the left shows CDF curve of the horizonal error and figure of the right shows </w:t>
      </w:r>
      <w:r w:rsidR="00383E2F">
        <w:t xml:space="preserve">CDF </w:t>
      </w:r>
      <w:r w:rsidR="00257CD3">
        <w:t xml:space="preserve">curve </w:t>
      </w:r>
      <w:r w:rsidR="00383E2F">
        <w:t>for the altitude error.</w:t>
      </w:r>
      <w:r w:rsidR="00754E00">
        <w:t xml:space="preserve"> The upper row</w:t>
      </w:r>
      <w:r w:rsidR="00F32C91">
        <w:t xml:space="preserve"> represents</w:t>
      </w:r>
      <w:r w:rsidR="00754E00">
        <w:t xml:space="preserve"> the </w:t>
      </w:r>
      <w:r w:rsidR="004E2B6B">
        <w:t>results</w:t>
      </w:r>
      <w:r w:rsidR="00754E00">
        <w:t xml:space="preserve"> for the FR1 </w:t>
      </w:r>
      <w:r w:rsidR="00D93C45">
        <w:t>band,</w:t>
      </w:r>
      <w:r w:rsidR="00754E00">
        <w:t xml:space="preserve"> and the</w:t>
      </w:r>
      <w:r w:rsidR="00212CB4">
        <w:t xml:space="preserve"> bottom</w:t>
      </w:r>
      <w:r w:rsidR="004C72B0">
        <w:t xml:space="preserve"> row </w:t>
      </w:r>
      <w:r w:rsidR="00F32C91">
        <w:t xml:space="preserve">represents </w:t>
      </w:r>
      <w:r w:rsidR="000A61D8">
        <w:t xml:space="preserve">the results </w:t>
      </w:r>
      <w:r w:rsidR="004C72B0">
        <w:t xml:space="preserve">for the FR2 band. </w:t>
      </w:r>
    </w:p>
    <w:p w14:paraId="493F7F15" w14:textId="2819CB42" w:rsidR="00442A06" w:rsidRPr="00A50B06" w:rsidRDefault="00E90740" w:rsidP="008B3AD7">
      <w:pPr>
        <w:pStyle w:val="3GPPText"/>
      </w:pPr>
      <w:r>
        <w:t>The solid curve</w:t>
      </w:r>
      <w:r w:rsidR="008C54B3">
        <w:t>s</w:t>
      </w:r>
      <w:r>
        <w:t xml:space="preserve"> </w:t>
      </w:r>
      <w:r w:rsidR="00AA1125">
        <w:t xml:space="preserve">describe the case when both LOS and NLOS links are utilized for the distance estimation. </w:t>
      </w:r>
      <w:r w:rsidR="008C54B3">
        <w:t xml:space="preserve">The </w:t>
      </w:r>
      <w:r w:rsidR="00F53E44">
        <w:t>dashed</w:t>
      </w:r>
      <w:r w:rsidR="008C54B3">
        <w:t xml:space="preserve"> curves describe the case when the LOS links are </w:t>
      </w:r>
      <w:r w:rsidR="00806EA2">
        <w:t>preserved</w:t>
      </w:r>
      <w:r w:rsidR="004C6F1D">
        <w:t xml:space="preserve"> only and the NLOS links are completely discarded. </w:t>
      </w:r>
      <w:r w:rsidR="00C5660F">
        <w:t xml:space="preserve">The classification of the LOS and NLOS links is performed based on the </w:t>
      </w:r>
      <w:r w:rsidR="00814382">
        <w:t xml:space="preserve">ideal </w:t>
      </w:r>
      <w:r w:rsidR="00C5660F">
        <w:t xml:space="preserve">knowledge </w:t>
      </w:r>
      <w:r w:rsidR="003F64AD">
        <w:t xml:space="preserve">without any practical algorithm consideration. </w:t>
      </w:r>
    </w:p>
    <w:p w14:paraId="2B2FF691" w14:textId="77777777" w:rsidR="00E4049E" w:rsidRDefault="00E4049E" w:rsidP="00E9404C">
      <w:pPr>
        <w:pStyle w:val="3GPPText"/>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981"/>
        <w:gridCol w:w="4981"/>
      </w:tblGrid>
      <w:tr w:rsidR="00E4049E" w14:paraId="702E6ED1" w14:textId="77777777" w:rsidTr="7B4B81F9">
        <w:tc>
          <w:tcPr>
            <w:tcW w:w="9962" w:type="dxa"/>
            <w:gridSpan w:val="2"/>
            <w:shd w:val="clear" w:color="auto" w:fill="FFE599" w:themeFill="accent4" w:themeFillTint="66"/>
          </w:tcPr>
          <w:p w14:paraId="6A12D97D" w14:textId="77777777" w:rsidR="00E4049E" w:rsidRPr="00270112" w:rsidRDefault="00E4049E" w:rsidP="00B97F5C">
            <w:pPr>
              <w:spacing w:before="0" w:after="0" w:line="240" w:lineRule="auto"/>
              <w:jc w:val="center"/>
              <w:rPr>
                <w:noProof/>
              </w:rPr>
            </w:pPr>
            <w:r>
              <w:rPr>
                <w:noProof/>
              </w:rPr>
              <w:lastRenderedPageBreak/>
              <w:t xml:space="preserve">DL-TDOA Analysis for FR1 </w:t>
            </w:r>
          </w:p>
        </w:tc>
      </w:tr>
      <w:tr w:rsidR="00E4049E" w14:paraId="26094B17" w14:textId="77777777" w:rsidTr="7B4B81F9">
        <w:tc>
          <w:tcPr>
            <w:tcW w:w="4981" w:type="dxa"/>
          </w:tcPr>
          <w:p w14:paraId="405E4309" w14:textId="77777777" w:rsidR="00E4049E" w:rsidRDefault="00E4049E" w:rsidP="00B97F5C">
            <w:pPr>
              <w:spacing w:before="0" w:after="0" w:line="240" w:lineRule="auto"/>
              <w:jc w:val="left"/>
            </w:pPr>
            <w:r>
              <w:rPr>
                <w:noProof/>
              </w:rPr>
              <w:drawing>
                <wp:inline distT="0" distB="0" distL="0" distR="0" wp14:anchorId="39812847" wp14:editId="0809E74B">
                  <wp:extent cx="3244827" cy="2412000"/>
                  <wp:effectExtent l="0" t="0" r="0" b="7620"/>
                  <wp:docPr id="52706733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4">
                            <a:extLst>
                              <a:ext uri="{28A0092B-C50C-407E-A947-70E740481C1C}">
                                <a14:useLocalDpi xmlns:a14="http://schemas.microsoft.com/office/drawing/2010/main" val="0"/>
                              </a:ext>
                            </a:extLst>
                          </a:blip>
                          <a:stretch>
                            <a:fillRect/>
                          </a:stretch>
                        </pic:blipFill>
                        <pic:spPr>
                          <a:xfrm>
                            <a:off x="0" y="0"/>
                            <a:ext cx="3244827" cy="2412000"/>
                          </a:xfrm>
                          <a:prstGeom prst="rect">
                            <a:avLst/>
                          </a:prstGeom>
                        </pic:spPr>
                      </pic:pic>
                    </a:graphicData>
                  </a:graphic>
                </wp:inline>
              </w:drawing>
            </w:r>
            <w:r>
              <w:t xml:space="preserve"> </w:t>
            </w:r>
          </w:p>
        </w:tc>
        <w:tc>
          <w:tcPr>
            <w:tcW w:w="4981" w:type="dxa"/>
          </w:tcPr>
          <w:p w14:paraId="7B3E7487" w14:textId="77777777" w:rsidR="00E4049E" w:rsidRPr="00C73375" w:rsidRDefault="00E4049E" w:rsidP="00B97F5C">
            <w:pPr>
              <w:spacing w:before="0" w:after="0" w:line="240" w:lineRule="auto"/>
              <w:rPr>
                <w:highlight w:val="yellow"/>
              </w:rPr>
            </w:pPr>
            <w:r>
              <w:rPr>
                <w:noProof/>
              </w:rPr>
              <w:drawing>
                <wp:inline distT="0" distB="0" distL="0" distR="0" wp14:anchorId="48120AB0" wp14:editId="76B66EA6">
                  <wp:extent cx="3213977" cy="2412000"/>
                  <wp:effectExtent l="0" t="0" r="5715" b="7620"/>
                  <wp:docPr id="3011598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5">
                            <a:extLst>
                              <a:ext uri="{28A0092B-C50C-407E-A947-70E740481C1C}">
                                <a14:useLocalDpi xmlns:a14="http://schemas.microsoft.com/office/drawing/2010/main" val="0"/>
                              </a:ext>
                            </a:extLst>
                          </a:blip>
                          <a:stretch>
                            <a:fillRect/>
                          </a:stretch>
                        </pic:blipFill>
                        <pic:spPr>
                          <a:xfrm>
                            <a:off x="0" y="0"/>
                            <a:ext cx="3213977" cy="2412000"/>
                          </a:xfrm>
                          <a:prstGeom prst="rect">
                            <a:avLst/>
                          </a:prstGeom>
                        </pic:spPr>
                      </pic:pic>
                    </a:graphicData>
                  </a:graphic>
                </wp:inline>
              </w:drawing>
            </w:r>
          </w:p>
        </w:tc>
      </w:tr>
      <w:tr w:rsidR="00E4049E" w14:paraId="098B537F" w14:textId="77777777" w:rsidTr="7B4B81F9">
        <w:tc>
          <w:tcPr>
            <w:tcW w:w="9962" w:type="dxa"/>
            <w:gridSpan w:val="2"/>
            <w:shd w:val="clear" w:color="auto" w:fill="B4C6E7" w:themeFill="accent5" w:themeFillTint="66"/>
          </w:tcPr>
          <w:p w14:paraId="4D92887F" w14:textId="77777777" w:rsidR="00E4049E" w:rsidRPr="00270112" w:rsidRDefault="00E4049E" w:rsidP="00B97F5C">
            <w:pPr>
              <w:spacing w:before="0" w:after="0" w:line="240" w:lineRule="auto"/>
              <w:jc w:val="center"/>
              <w:rPr>
                <w:noProof/>
              </w:rPr>
            </w:pPr>
            <w:r>
              <w:rPr>
                <w:noProof/>
              </w:rPr>
              <w:t>DL-TDOA Analysus for FR2</w:t>
            </w:r>
          </w:p>
        </w:tc>
      </w:tr>
      <w:tr w:rsidR="00E4049E" w14:paraId="2B9AC73C" w14:textId="77777777" w:rsidTr="7B4B81F9">
        <w:tc>
          <w:tcPr>
            <w:tcW w:w="4981" w:type="dxa"/>
          </w:tcPr>
          <w:p w14:paraId="410EDD11" w14:textId="77777777" w:rsidR="00E4049E" w:rsidRPr="00270112" w:rsidRDefault="00E4049E" w:rsidP="00B97F5C">
            <w:pPr>
              <w:spacing w:before="0" w:after="0" w:line="240" w:lineRule="auto"/>
              <w:jc w:val="center"/>
              <w:rPr>
                <w:noProof/>
              </w:rPr>
            </w:pPr>
            <w:r>
              <w:rPr>
                <w:noProof/>
              </w:rPr>
              <w:drawing>
                <wp:inline distT="0" distB="0" distL="0" distR="0" wp14:anchorId="282A15F1" wp14:editId="5CE8169C">
                  <wp:extent cx="3223894" cy="2412000"/>
                  <wp:effectExtent l="0" t="0" r="0" b="7620"/>
                  <wp:docPr id="28483762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6">
                            <a:extLst>
                              <a:ext uri="{28A0092B-C50C-407E-A947-70E740481C1C}">
                                <a14:useLocalDpi xmlns:a14="http://schemas.microsoft.com/office/drawing/2010/main" val="0"/>
                              </a:ext>
                            </a:extLst>
                          </a:blip>
                          <a:stretch>
                            <a:fillRect/>
                          </a:stretch>
                        </pic:blipFill>
                        <pic:spPr>
                          <a:xfrm>
                            <a:off x="0" y="0"/>
                            <a:ext cx="3223894" cy="2412000"/>
                          </a:xfrm>
                          <a:prstGeom prst="rect">
                            <a:avLst/>
                          </a:prstGeom>
                        </pic:spPr>
                      </pic:pic>
                    </a:graphicData>
                  </a:graphic>
                </wp:inline>
              </w:drawing>
            </w:r>
          </w:p>
        </w:tc>
        <w:tc>
          <w:tcPr>
            <w:tcW w:w="4981" w:type="dxa"/>
          </w:tcPr>
          <w:p w14:paraId="7243BC46" w14:textId="77777777" w:rsidR="00E4049E" w:rsidRPr="00270112" w:rsidRDefault="00E4049E" w:rsidP="00B97F5C">
            <w:pPr>
              <w:spacing w:before="0" w:after="0" w:line="240" w:lineRule="auto"/>
              <w:rPr>
                <w:noProof/>
              </w:rPr>
            </w:pPr>
            <w:r>
              <w:rPr>
                <w:noProof/>
              </w:rPr>
              <w:drawing>
                <wp:inline distT="0" distB="0" distL="0" distR="0" wp14:anchorId="0301A9B3" wp14:editId="4DDB2BE6">
                  <wp:extent cx="3225704" cy="2412000"/>
                  <wp:effectExtent l="0" t="0" r="0" b="7620"/>
                  <wp:docPr id="168199432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7">
                            <a:extLst>
                              <a:ext uri="{28A0092B-C50C-407E-A947-70E740481C1C}">
                                <a14:useLocalDpi xmlns:a14="http://schemas.microsoft.com/office/drawing/2010/main" val="0"/>
                              </a:ext>
                            </a:extLst>
                          </a:blip>
                          <a:stretch>
                            <a:fillRect/>
                          </a:stretch>
                        </pic:blipFill>
                        <pic:spPr>
                          <a:xfrm>
                            <a:off x="0" y="0"/>
                            <a:ext cx="3225704" cy="2412000"/>
                          </a:xfrm>
                          <a:prstGeom prst="rect">
                            <a:avLst/>
                          </a:prstGeom>
                        </pic:spPr>
                      </pic:pic>
                    </a:graphicData>
                  </a:graphic>
                </wp:inline>
              </w:drawing>
            </w:r>
          </w:p>
        </w:tc>
      </w:tr>
    </w:tbl>
    <w:p w14:paraId="6BDA21BC" w14:textId="0722D8C9" w:rsidR="00E4049E" w:rsidRDefault="00E4049E" w:rsidP="00E4049E">
      <w:pPr>
        <w:pStyle w:val="Caption"/>
        <w:jc w:val="center"/>
        <w:rPr>
          <w:sz w:val="22"/>
        </w:rPr>
      </w:pPr>
      <w:bookmarkStart w:id="2" w:name="_Ref46788817"/>
      <w:r w:rsidRPr="002500AA">
        <w:rPr>
          <w:sz w:val="22"/>
        </w:rPr>
        <w:t xml:space="preserve">Figure </w:t>
      </w:r>
      <w:r w:rsidRPr="002500AA">
        <w:rPr>
          <w:sz w:val="22"/>
        </w:rPr>
        <w:fldChar w:fldCharType="begin"/>
      </w:r>
      <w:r w:rsidRPr="002500AA">
        <w:rPr>
          <w:sz w:val="22"/>
        </w:rPr>
        <w:instrText xml:space="preserve"> SEQ Figure \* ARABIC </w:instrText>
      </w:r>
      <w:r w:rsidRPr="002500AA">
        <w:rPr>
          <w:sz w:val="22"/>
        </w:rPr>
        <w:fldChar w:fldCharType="separate"/>
      </w:r>
      <w:r w:rsidR="009267B6">
        <w:rPr>
          <w:noProof/>
          <w:sz w:val="22"/>
        </w:rPr>
        <w:t>2</w:t>
      </w:r>
      <w:r w:rsidRPr="002500AA">
        <w:rPr>
          <w:sz w:val="22"/>
        </w:rPr>
        <w:fldChar w:fldCharType="end"/>
      </w:r>
      <w:bookmarkEnd w:id="2"/>
      <w:r w:rsidRPr="002500AA">
        <w:rPr>
          <w:sz w:val="22"/>
        </w:rPr>
        <w:t xml:space="preserve">: </w:t>
      </w:r>
      <w:r>
        <w:rPr>
          <w:sz w:val="22"/>
        </w:rPr>
        <w:t xml:space="preserve">Performance of DL-TDOA based positioning for </w:t>
      </w:r>
      <w:proofErr w:type="spellStart"/>
      <w:r>
        <w:rPr>
          <w:sz w:val="22"/>
        </w:rPr>
        <w:t>InF</w:t>
      </w:r>
      <w:proofErr w:type="spellEnd"/>
      <w:r>
        <w:rPr>
          <w:sz w:val="22"/>
        </w:rPr>
        <w:t xml:space="preserve"> scenarios</w:t>
      </w:r>
    </w:p>
    <w:p w14:paraId="2A4D1A71" w14:textId="5F07843A" w:rsidR="00E4049E" w:rsidRDefault="00E4049E" w:rsidP="00E9404C">
      <w:pPr>
        <w:pStyle w:val="3GPPText"/>
      </w:pPr>
    </w:p>
    <w:p w14:paraId="3E688488" w14:textId="64F67DB1" w:rsidR="00B21424" w:rsidRDefault="00B21424" w:rsidP="00E9404C">
      <w:pPr>
        <w:pStyle w:val="3GPPText"/>
      </w:pPr>
      <w:r>
        <w:t xml:space="preserve">As follows from </w:t>
      </w:r>
      <w:r>
        <w:fldChar w:fldCharType="begin"/>
      </w:r>
      <w:r>
        <w:instrText xml:space="preserve"> REF _Ref46788817 \h </w:instrText>
      </w:r>
      <w:r>
        <w:fldChar w:fldCharType="separate"/>
      </w:r>
      <w:r w:rsidRPr="002500AA">
        <w:t xml:space="preserve">Figure </w:t>
      </w:r>
      <w:r>
        <w:rPr>
          <w:noProof/>
        </w:rPr>
        <w:t>2</w:t>
      </w:r>
      <w:r>
        <w:fldChar w:fldCharType="end"/>
      </w:r>
      <w:r>
        <w:t xml:space="preserve">, </w:t>
      </w:r>
      <w:r w:rsidR="00636122">
        <w:t xml:space="preserve">the utilization of the NLOS links in the estimation degrades the algorithm performance </w:t>
      </w:r>
      <w:r w:rsidR="00446B77">
        <w:t>significantly</w:t>
      </w:r>
      <w:r w:rsidR="00636122">
        <w:t xml:space="preserve">. </w:t>
      </w:r>
      <w:r w:rsidR="00455625">
        <w:t>T</w:t>
      </w:r>
      <w:r w:rsidR="00636122">
        <w:t xml:space="preserve">he </w:t>
      </w:r>
      <w:proofErr w:type="spellStart"/>
      <w:r w:rsidR="00636122">
        <w:t>InF</w:t>
      </w:r>
      <w:proofErr w:type="spellEnd"/>
      <w:r w:rsidR="00636122">
        <w:t>-SH model</w:t>
      </w:r>
      <w:r w:rsidR="00455625">
        <w:t xml:space="preserve"> provides the better percentage of the LOS links compared to the rest of the scenarios, and therefore has better performance </w:t>
      </w:r>
      <w:r w:rsidR="00D66100">
        <w:t>characteristics</w:t>
      </w:r>
      <w:r w:rsidR="00455625">
        <w:t xml:space="preserve">. </w:t>
      </w:r>
      <w:r w:rsidR="00CF7F8E">
        <w:t xml:space="preserve">The </w:t>
      </w:r>
      <w:proofErr w:type="spellStart"/>
      <w:r w:rsidR="00CF7F8E">
        <w:t>InF</w:t>
      </w:r>
      <w:proofErr w:type="spellEnd"/>
      <w:r w:rsidR="00CF7F8E">
        <w:t xml:space="preserve">-DH and </w:t>
      </w:r>
      <w:proofErr w:type="spellStart"/>
      <w:r w:rsidR="00CF7F8E">
        <w:t>InF</w:t>
      </w:r>
      <w:proofErr w:type="spellEnd"/>
      <w:r w:rsidR="00CF7F8E">
        <w:t xml:space="preserve">-DH optional 1 </w:t>
      </w:r>
      <w:proofErr w:type="gramStart"/>
      <w:r w:rsidR="00446B77">
        <w:t>scenarios</w:t>
      </w:r>
      <w:proofErr w:type="gramEnd"/>
      <w:r w:rsidR="00CF7F8E">
        <w:t xml:space="preserve"> exhibit </w:t>
      </w:r>
      <w:r w:rsidR="007E3B54">
        <w:t>close</w:t>
      </w:r>
      <w:r w:rsidR="00CF7F8E">
        <w:t xml:space="preserve"> performance due to the </w:t>
      </w:r>
      <w:r w:rsidR="00A77F07">
        <w:t xml:space="preserve">similar probability of LOS function shown in </w:t>
      </w:r>
      <w:r w:rsidR="00A77F07">
        <w:fldChar w:fldCharType="begin"/>
      </w:r>
      <w:r w:rsidR="00A77F07">
        <w:instrText xml:space="preserve"> REF _Ref39753477 \h </w:instrText>
      </w:r>
      <w:r w:rsidR="00A77F07">
        <w:fldChar w:fldCharType="separate"/>
      </w:r>
      <w:r w:rsidR="00A77F07" w:rsidRPr="005B1F1C">
        <w:t xml:space="preserve">Figure </w:t>
      </w:r>
      <w:r w:rsidR="00A77F07">
        <w:rPr>
          <w:noProof/>
        </w:rPr>
        <w:t>1</w:t>
      </w:r>
      <w:r w:rsidR="00A77F07">
        <w:fldChar w:fldCharType="end"/>
      </w:r>
      <w:r w:rsidR="00A77F07">
        <w:t>.</w:t>
      </w:r>
    </w:p>
    <w:p w14:paraId="070A3C9E" w14:textId="1CB2E64A" w:rsidR="00B21424" w:rsidRDefault="0094091C" w:rsidP="00B21424">
      <w:pPr>
        <w:pStyle w:val="3GPPText"/>
      </w:pPr>
      <w:r>
        <w:fldChar w:fldCharType="begin"/>
      </w:r>
      <w:r>
        <w:instrText xml:space="preserve"> REF _Ref40377275 \h </w:instrText>
      </w:r>
      <w:r>
        <w:fldChar w:fldCharType="separate"/>
      </w:r>
      <w:r w:rsidRPr="002500AA">
        <w:t xml:space="preserve">Figure </w:t>
      </w:r>
      <w:r>
        <w:rPr>
          <w:noProof/>
        </w:rPr>
        <w:t>3</w:t>
      </w:r>
      <w:r>
        <w:fldChar w:fldCharType="end"/>
      </w:r>
      <w:r w:rsidR="00655FB3">
        <w:t xml:space="preserve"> shows the performance results for the case of the </w:t>
      </w:r>
      <w:r w:rsidR="003C284A">
        <w:t>U</w:t>
      </w:r>
      <w:r w:rsidR="00655FB3">
        <w:t xml:space="preserve">L-TDOA positioning technique. The same notations are used as for the case shown in </w:t>
      </w:r>
      <w:r w:rsidR="00655FB3">
        <w:fldChar w:fldCharType="begin"/>
      </w:r>
      <w:r w:rsidR="00655FB3">
        <w:instrText xml:space="preserve"> REF _Ref46788817 \h </w:instrText>
      </w:r>
      <w:r w:rsidR="00655FB3">
        <w:fldChar w:fldCharType="separate"/>
      </w:r>
      <w:r w:rsidR="00655FB3" w:rsidRPr="002500AA">
        <w:t xml:space="preserve">Figure </w:t>
      </w:r>
      <w:r w:rsidR="00655FB3">
        <w:rPr>
          <w:noProof/>
        </w:rPr>
        <w:t>2</w:t>
      </w:r>
      <w:r w:rsidR="00655FB3">
        <w:fldChar w:fldCharType="end"/>
      </w:r>
      <w:r w:rsidR="00655FB3">
        <w:t>.</w:t>
      </w:r>
    </w:p>
    <w:p w14:paraId="229F678C" w14:textId="77777777" w:rsidR="00655FB3" w:rsidRDefault="00655FB3" w:rsidP="00E9404C">
      <w:pPr>
        <w:pStyle w:val="3GPPText"/>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981"/>
        <w:gridCol w:w="4981"/>
      </w:tblGrid>
      <w:tr w:rsidR="00E4049E" w14:paraId="654A3E17" w14:textId="77777777" w:rsidTr="7B4B81F9">
        <w:tc>
          <w:tcPr>
            <w:tcW w:w="9962" w:type="dxa"/>
            <w:gridSpan w:val="2"/>
            <w:shd w:val="clear" w:color="auto" w:fill="FFE599" w:themeFill="accent4" w:themeFillTint="66"/>
          </w:tcPr>
          <w:p w14:paraId="6AFC1F50" w14:textId="77777777" w:rsidR="00E4049E" w:rsidRPr="00270112" w:rsidRDefault="00E4049E" w:rsidP="00B97F5C">
            <w:pPr>
              <w:spacing w:before="0" w:after="0" w:line="240" w:lineRule="auto"/>
              <w:jc w:val="center"/>
              <w:rPr>
                <w:noProof/>
              </w:rPr>
            </w:pPr>
            <w:r>
              <w:rPr>
                <w:noProof/>
              </w:rPr>
              <w:t>UL-TDOA Analysis for FR1</w:t>
            </w:r>
          </w:p>
        </w:tc>
      </w:tr>
      <w:tr w:rsidR="00E4049E" w14:paraId="77C95AFA" w14:textId="77777777" w:rsidTr="7B4B81F9">
        <w:tc>
          <w:tcPr>
            <w:tcW w:w="4981" w:type="dxa"/>
          </w:tcPr>
          <w:p w14:paraId="6C3CE646" w14:textId="77777777" w:rsidR="00E4049E" w:rsidRDefault="00E4049E" w:rsidP="00B97F5C">
            <w:pPr>
              <w:spacing w:before="0" w:after="0" w:line="240" w:lineRule="auto"/>
              <w:jc w:val="center"/>
            </w:pPr>
            <w:r>
              <w:rPr>
                <w:noProof/>
              </w:rPr>
              <w:lastRenderedPageBreak/>
              <w:drawing>
                <wp:inline distT="0" distB="0" distL="0" distR="0" wp14:anchorId="01619D56" wp14:editId="1B5A768B">
                  <wp:extent cx="3208592" cy="2412000"/>
                  <wp:effectExtent l="0" t="0" r="0" b="7620"/>
                  <wp:docPr id="7054866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18">
                            <a:extLst>
                              <a:ext uri="{28A0092B-C50C-407E-A947-70E740481C1C}">
                                <a14:useLocalDpi xmlns:a14="http://schemas.microsoft.com/office/drawing/2010/main" val="0"/>
                              </a:ext>
                            </a:extLst>
                          </a:blip>
                          <a:stretch>
                            <a:fillRect/>
                          </a:stretch>
                        </pic:blipFill>
                        <pic:spPr>
                          <a:xfrm>
                            <a:off x="0" y="0"/>
                            <a:ext cx="3208592" cy="2412000"/>
                          </a:xfrm>
                          <a:prstGeom prst="rect">
                            <a:avLst/>
                          </a:prstGeom>
                        </pic:spPr>
                      </pic:pic>
                    </a:graphicData>
                  </a:graphic>
                </wp:inline>
              </w:drawing>
            </w:r>
          </w:p>
        </w:tc>
        <w:tc>
          <w:tcPr>
            <w:tcW w:w="4981" w:type="dxa"/>
          </w:tcPr>
          <w:p w14:paraId="775AF72C" w14:textId="77777777" w:rsidR="00E4049E" w:rsidRPr="00C73375" w:rsidRDefault="00E4049E" w:rsidP="00B97F5C">
            <w:pPr>
              <w:spacing w:before="0" w:after="0" w:line="240" w:lineRule="auto"/>
              <w:rPr>
                <w:highlight w:val="yellow"/>
              </w:rPr>
            </w:pPr>
            <w:r>
              <w:rPr>
                <w:noProof/>
              </w:rPr>
              <w:drawing>
                <wp:inline distT="0" distB="0" distL="0" distR="0" wp14:anchorId="0B504FFC" wp14:editId="55ACFBE4">
                  <wp:extent cx="3187239" cy="2412000"/>
                  <wp:effectExtent l="0" t="0" r="0" b="7620"/>
                  <wp:docPr id="56144040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9">
                            <a:extLst>
                              <a:ext uri="{28A0092B-C50C-407E-A947-70E740481C1C}">
                                <a14:useLocalDpi xmlns:a14="http://schemas.microsoft.com/office/drawing/2010/main" val="0"/>
                              </a:ext>
                            </a:extLst>
                          </a:blip>
                          <a:stretch>
                            <a:fillRect/>
                          </a:stretch>
                        </pic:blipFill>
                        <pic:spPr>
                          <a:xfrm>
                            <a:off x="0" y="0"/>
                            <a:ext cx="3187239" cy="2412000"/>
                          </a:xfrm>
                          <a:prstGeom prst="rect">
                            <a:avLst/>
                          </a:prstGeom>
                        </pic:spPr>
                      </pic:pic>
                    </a:graphicData>
                  </a:graphic>
                </wp:inline>
              </w:drawing>
            </w:r>
          </w:p>
        </w:tc>
      </w:tr>
      <w:tr w:rsidR="00E4049E" w14:paraId="52BF3223" w14:textId="77777777" w:rsidTr="7B4B81F9">
        <w:tc>
          <w:tcPr>
            <w:tcW w:w="9962" w:type="dxa"/>
            <w:gridSpan w:val="2"/>
            <w:shd w:val="clear" w:color="auto" w:fill="B4C6E7" w:themeFill="accent5" w:themeFillTint="66"/>
          </w:tcPr>
          <w:p w14:paraId="02B41CBD" w14:textId="77777777" w:rsidR="00E4049E" w:rsidRPr="00270112" w:rsidRDefault="00E4049E" w:rsidP="00B97F5C">
            <w:pPr>
              <w:spacing w:before="0" w:after="0" w:line="240" w:lineRule="auto"/>
              <w:jc w:val="center"/>
              <w:rPr>
                <w:noProof/>
              </w:rPr>
            </w:pPr>
            <w:r>
              <w:rPr>
                <w:noProof/>
              </w:rPr>
              <w:t>UL-TDOA Analysis for FR2</w:t>
            </w:r>
          </w:p>
        </w:tc>
      </w:tr>
      <w:tr w:rsidR="00E4049E" w14:paraId="4D600695" w14:textId="77777777" w:rsidTr="7B4B81F9">
        <w:tc>
          <w:tcPr>
            <w:tcW w:w="4981" w:type="dxa"/>
          </w:tcPr>
          <w:p w14:paraId="0BF33A64" w14:textId="77777777" w:rsidR="00E4049E" w:rsidRPr="00270112" w:rsidRDefault="00E4049E" w:rsidP="00B97F5C">
            <w:pPr>
              <w:spacing w:before="0" w:after="0" w:line="240" w:lineRule="auto"/>
              <w:jc w:val="center"/>
              <w:rPr>
                <w:noProof/>
              </w:rPr>
            </w:pPr>
            <w:r>
              <w:rPr>
                <w:noProof/>
              </w:rPr>
              <w:drawing>
                <wp:inline distT="0" distB="0" distL="0" distR="0" wp14:anchorId="15EB5B40" wp14:editId="17DD6354">
                  <wp:extent cx="3212180" cy="2412000"/>
                  <wp:effectExtent l="0" t="0" r="7620" b="7620"/>
                  <wp:docPr id="201688328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20">
                            <a:extLst>
                              <a:ext uri="{28A0092B-C50C-407E-A947-70E740481C1C}">
                                <a14:useLocalDpi xmlns:a14="http://schemas.microsoft.com/office/drawing/2010/main" val="0"/>
                              </a:ext>
                            </a:extLst>
                          </a:blip>
                          <a:stretch>
                            <a:fillRect/>
                          </a:stretch>
                        </pic:blipFill>
                        <pic:spPr>
                          <a:xfrm>
                            <a:off x="0" y="0"/>
                            <a:ext cx="3212180" cy="2412000"/>
                          </a:xfrm>
                          <a:prstGeom prst="rect">
                            <a:avLst/>
                          </a:prstGeom>
                        </pic:spPr>
                      </pic:pic>
                    </a:graphicData>
                  </a:graphic>
                </wp:inline>
              </w:drawing>
            </w:r>
          </w:p>
        </w:tc>
        <w:tc>
          <w:tcPr>
            <w:tcW w:w="4981" w:type="dxa"/>
          </w:tcPr>
          <w:p w14:paraId="0D13D85C" w14:textId="77777777" w:rsidR="00E4049E" w:rsidRPr="00270112" w:rsidRDefault="00E4049E" w:rsidP="00B97F5C">
            <w:pPr>
              <w:spacing w:before="0" w:after="0" w:line="240" w:lineRule="auto"/>
              <w:rPr>
                <w:noProof/>
              </w:rPr>
            </w:pPr>
            <w:r>
              <w:rPr>
                <w:noProof/>
              </w:rPr>
              <w:drawing>
                <wp:inline distT="0" distB="0" distL="0" distR="0" wp14:anchorId="1DD99A73" wp14:editId="07B6D223">
                  <wp:extent cx="3229329" cy="2412000"/>
                  <wp:effectExtent l="0" t="0" r="0" b="7620"/>
                  <wp:docPr id="136048992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1">
                            <a:extLst>
                              <a:ext uri="{28A0092B-C50C-407E-A947-70E740481C1C}">
                                <a14:useLocalDpi xmlns:a14="http://schemas.microsoft.com/office/drawing/2010/main" val="0"/>
                              </a:ext>
                            </a:extLst>
                          </a:blip>
                          <a:stretch>
                            <a:fillRect/>
                          </a:stretch>
                        </pic:blipFill>
                        <pic:spPr>
                          <a:xfrm>
                            <a:off x="0" y="0"/>
                            <a:ext cx="3229329" cy="2412000"/>
                          </a:xfrm>
                          <a:prstGeom prst="rect">
                            <a:avLst/>
                          </a:prstGeom>
                        </pic:spPr>
                      </pic:pic>
                    </a:graphicData>
                  </a:graphic>
                </wp:inline>
              </w:drawing>
            </w:r>
          </w:p>
        </w:tc>
      </w:tr>
    </w:tbl>
    <w:p w14:paraId="77E94EB4" w14:textId="19968E50" w:rsidR="00E4049E" w:rsidRPr="002500AA" w:rsidRDefault="00E4049E" w:rsidP="00E4049E">
      <w:pPr>
        <w:pStyle w:val="Caption"/>
        <w:jc w:val="center"/>
        <w:rPr>
          <w:sz w:val="22"/>
        </w:rPr>
      </w:pPr>
      <w:bookmarkStart w:id="3" w:name="_Ref40377275"/>
      <w:r w:rsidRPr="002500AA">
        <w:rPr>
          <w:sz w:val="22"/>
        </w:rPr>
        <w:t xml:space="preserve">Figure </w:t>
      </w:r>
      <w:r w:rsidRPr="002500AA">
        <w:rPr>
          <w:sz w:val="22"/>
        </w:rPr>
        <w:fldChar w:fldCharType="begin"/>
      </w:r>
      <w:r w:rsidRPr="002500AA">
        <w:rPr>
          <w:sz w:val="22"/>
        </w:rPr>
        <w:instrText xml:space="preserve"> SEQ Figure \* ARABIC </w:instrText>
      </w:r>
      <w:r w:rsidRPr="002500AA">
        <w:rPr>
          <w:sz w:val="22"/>
        </w:rPr>
        <w:fldChar w:fldCharType="separate"/>
      </w:r>
      <w:r w:rsidR="009267B6">
        <w:rPr>
          <w:noProof/>
          <w:sz w:val="22"/>
        </w:rPr>
        <w:t>3</w:t>
      </w:r>
      <w:r w:rsidRPr="002500AA">
        <w:rPr>
          <w:sz w:val="22"/>
        </w:rPr>
        <w:fldChar w:fldCharType="end"/>
      </w:r>
      <w:bookmarkEnd w:id="3"/>
      <w:r w:rsidRPr="002500AA">
        <w:rPr>
          <w:sz w:val="22"/>
        </w:rPr>
        <w:t xml:space="preserve">: </w:t>
      </w:r>
      <w:r>
        <w:rPr>
          <w:sz w:val="22"/>
        </w:rPr>
        <w:t xml:space="preserve">Performance of UL-TDOA based positioning for </w:t>
      </w:r>
      <w:proofErr w:type="spellStart"/>
      <w:r>
        <w:rPr>
          <w:sz w:val="22"/>
        </w:rPr>
        <w:t>InF</w:t>
      </w:r>
      <w:proofErr w:type="spellEnd"/>
      <w:r>
        <w:rPr>
          <w:sz w:val="22"/>
        </w:rPr>
        <w:t xml:space="preserve"> scenarios</w:t>
      </w:r>
    </w:p>
    <w:p w14:paraId="1899CA11" w14:textId="6D547AC6" w:rsidR="00C90AB8" w:rsidRPr="00C90AB8" w:rsidRDefault="00C90AB8" w:rsidP="00E9404C">
      <w:pPr>
        <w:pStyle w:val="3GPPText"/>
      </w:pPr>
    </w:p>
    <w:p w14:paraId="5CF6F54A" w14:textId="32905DD2" w:rsidR="00A11AF2" w:rsidRDefault="00F7348A" w:rsidP="00A11AF2">
      <w:pPr>
        <w:pStyle w:val="3GPPText"/>
      </w:pPr>
      <w:r>
        <w:t xml:space="preserve">Similar </w:t>
      </w:r>
      <w:r w:rsidR="009E5D84">
        <w:t xml:space="preserve">qualitative conclusions can be done compared to the DL-TDOA case results shown in </w:t>
      </w:r>
      <w:r w:rsidR="009E5D84">
        <w:fldChar w:fldCharType="begin"/>
      </w:r>
      <w:r w:rsidR="009E5D84">
        <w:instrText xml:space="preserve"> REF _Ref46788817 \h </w:instrText>
      </w:r>
      <w:r w:rsidR="009E5D84">
        <w:fldChar w:fldCharType="separate"/>
      </w:r>
      <w:r w:rsidR="009E5D84" w:rsidRPr="002500AA">
        <w:t xml:space="preserve">Figure </w:t>
      </w:r>
      <w:r w:rsidR="009E5D84">
        <w:rPr>
          <w:noProof/>
        </w:rPr>
        <w:t>2</w:t>
      </w:r>
      <w:r w:rsidR="009E5D84">
        <w:fldChar w:fldCharType="end"/>
      </w:r>
      <w:r w:rsidR="009E5D84">
        <w:t>.</w:t>
      </w:r>
    </w:p>
    <w:p w14:paraId="676C101D" w14:textId="5D276F58" w:rsidR="0015322D" w:rsidRDefault="002C03B0" w:rsidP="00E9404C">
      <w:pPr>
        <w:pStyle w:val="3GPPText"/>
      </w:pPr>
      <w:r>
        <w:fldChar w:fldCharType="begin"/>
      </w:r>
      <w:r>
        <w:instrText xml:space="preserve"> REF _Ref40377280 \h </w:instrText>
      </w:r>
      <w:r>
        <w:fldChar w:fldCharType="separate"/>
      </w:r>
      <w:r w:rsidRPr="002500AA">
        <w:t xml:space="preserve">Figure </w:t>
      </w:r>
      <w:r>
        <w:rPr>
          <w:noProof/>
        </w:rPr>
        <w:t>4</w:t>
      </w:r>
      <w:r>
        <w:fldChar w:fldCharType="end"/>
      </w:r>
      <w:r>
        <w:t xml:space="preserve"> shows the performance results for the case of the Multi-RTT positioning technique. The same notations are used as for the case shown in </w:t>
      </w:r>
      <w:r>
        <w:fldChar w:fldCharType="begin"/>
      </w:r>
      <w:r>
        <w:instrText xml:space="preserve"> REF _Ref46788817 \h </w:instrText>
      </w:r>
      <w:r>
        <w:fldChar w:fldCharType="separate"/>
      </w:r>
      <w:r w:rsidRPr="002500AA">
        <w:t xml:space="preserve">Figure </w:t>
      </w:r>
      <w:r>
        <w:rPr>
          <w:noProof/>
        </w:rPr>
        <w:t>2</w:t>
      </w:r>
      <w:r>
        <w:fldChar w:fldCharType="end"/>
      </w:r>
      <w:r w:rsidR="00A61C00">
        <w:t xml:space="preserve"> and </w:t>
      </w:r>
      <w:r w:rsidR="00A61C00">
        <w:fldChar w:fldCharType="begin"/>
      </w:r>
      <w:r w:rsidR="00A61C00">
        <w:instrText xml:space="preserve"> REF _Ref40377275 \h </w:instrText>
      </w:r>
      <w:r w:rsidR="00A61C00">
        <w:fldChar w:fldCharType="separate"/>
      </w:r>
      <w:r w:rsidR="00A61C00" w:rsidRPr="002500AA">
        <w:t xml:space="preserve">Figure </w:t>
      </w:r>
      <w:r w:rsidR="00A61C00">
        <w:rPr>
          <w:noProof/>
        </w:rPr>
        <w:t>3</w:t>
      </w:r>
      <w:r w:rsidR="00A61C00">
        <w:fldChar w:fldCharType="end"/>
      </w:r>
      <w:r>
        <w:t>.</w:t>
      </w:r>
    </w:p>
    <w:p w14:paraId="1E4D4058" w14:textId="77777777" w:rsidR="00A11AF2" w:rsidRPr="00C90AB8" w:rsidRDefault="00A11AF2" w:rsidP="00E9404C">
      <w:pPr>
        <w:pStyle w:val="3GPPText"/>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981"/>
        <w:gridCol w:w="4981"/>
      </w:tblGrid>
      <w:tr w:rsidR="00E4049E" w14:paraId="233D336D" w14:textId="77777777" w:rsidTr="7B4B81F9">
        <w:tc>
          <w:tcPr>
            <w:tcW w:w="9962" w:type="dxa"/>
            <w:gridSpan w:val="2"/>
            <w:shd w:val="clear" w:color="auto" w:fill="FFE599" w:themeFill="accent4" w:themeFillTint="66"/>
          </w:tcPr>
          <w:p w14:paraId="7C4CA404" w14:textId="77777777" w:rsidR="00E4049E" w:rsidRPr="00270112" w:rsidRDefault="00E4049E" w:rsidP="00B97F5C">
            <w:pPr>
              <w:spacing w:before="0" w:after="0" w:line="240" w:lineRule="auto"/>
              <w:jc w:val="center"/>
              <w:rPr>
                <w:noProof/>
              </w:rPr>
            </w:pPr>
            <w:r>
              <w:rPr>
                <w:noProof/>
              </w:rPr>
              <w:t>Multi-RTT Analysis for FR1</w:t>
            </w:r>
          </w:p>
        </w:tc>
      </w:tr>
      <w:tr w:rsidR="00E4049E" w14:paraId="51767FA5" w14:textId="77777777" w:rsidTr="7B4B81F9">
        <w:tc>
          <w:tcPr>
            <w:tcW w:w="4981" w:type="dxa"/>
          </w:tcPr>
          <w:p w14:paraId="7DEAADBE" w14:textId="77777777" w:rsidR="00E4049E" w:rsidRDefault="00E4049E" w:rsidP="00B97F5C">
            <w:pPr>
              <w:spacing w:before="0" w:after="0" w:line="240" w:lineRule="auto"/>
              <w:jc w:val="center"/>
            </w:pPr>
            <w:r>
              <w:rPr>
                <w:noProof/>
              </w:rPr>
              <w:lastRenderedPageBreak/>
              <w:drawing>
                <wp:inline distT="0" distB="0" distL="0" distR="0" wp14:anchorId="62DE2925" wp14:editId="5A9F6A9D">
                  <wp:extent cx="3222086" cy="2412000"/>
                  <wp:effectExtent l="0" t="0" r="0" b="7620"/>
                  <wp:docPr id="188646883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22">
                            <a:extLst>
                              <a:ext uri="{28A0092B-C50C-407E-A947-70E740481C1C}">
                                <a14:useLocalDpi xmlns:a14="http://schemas.microsoft.com/office/drawing/2010/main" val="0"/>
                              </a:ext>
                            </a:extLst>
                          </a:blip>
                          <a:stretch>
                            <a:fillRect/>
                          </a:stretch>
                        </pic:blipFill>
                        <pic:spPr>
                          <a:xfrm>
                            <a:off x="0" y="0"/>
                            <a:ext cx="3222086" cy="2412000"/>
                          </a:xfrm>
                          <a:prstGeom prst="rect">
                            <a:avLst/>
                          </a:prstGeom>
                        </pic:spPr>
                      </pic:pic>
                    </a:graphicData>
                  </a:graphic>
                </wp:inline>
              </w:drawing>
            </w:r>
          </w:p>
        </w:tc>
        <w:tc>
          <w:tcPr>
            <w:tcW w:w="4981" w:type="dxa"/>
          </w:tcPr>
          <w:p w14:paraId="2F18475D" w14:textId="77777777" w:rsidR="00E4049E" w:rsidRPr="00C73375" w:rsidRDefault="00E4049E" w:rsidP="00B97F5C">
            <w:pPr>
              <w:spacing w:before="0" w:after="0" w:line="240" w:lineRule="auto"/>
              <w:jc w:val="center"/>
              <w:rPr>
                <w:highlight w:val="yellow"/>
              </w:rPr>
            </w:pPr>
            <w:r>
              <w:rPr>
                <w:noProof/>
              </w:rPr>
              <w:drawing>
                <wp:inline distT="0" distB="0" distL="0" distR="0" wp14:anchorId="67749DF5" wp14:editId="5B3EA3BB">
                  <wp:extent cx="3195213" cy="2412000"/>
                  <wp:effectExtent l="0" t="0" r="5715" b="7620"/>
                  <wp:docPr id="78573091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23">
                            <a:extLst>
                              <a:ext uri="{28A0092B-C50C-407E-A947-70E740481C1C}">
                                <a14:useLocalDpi xmlns:a14="http://schemas.microsoft.com/office/drawing/2010/main" val="0"/>
                              </a:ext>
                            </a:extLst>
                          </a:blip>
                          <a:stretch>
                            <a:fillRect/>
                          </a:stretch>
                        </pic:blipFill>
                        <pic:spPr>
                          <a:xfrm>
                            <a:off x="0" y="0"/>
                            <a:ext cx="3195213" cy="2412000"/>
                          </a:xfrm>
                          <a:prstGeom prst="rect">
                            <a:avLst/>
                          </a:prstGeom>
                        </pic:spPr>
                      </pic:pic>
                    </a:graphicData>
                  </a:graphic>
                </wp:inline>
              </w:drawing>
            </w:r>
          </w:p>
        </w:tc>
      </w:tr>
      <w:tr w:rsidR="00E4049E" w14:paraId="3E058D1D" w14:textId="77777777" w:rsidTr="7B4B81F9">
        <w:tc>
          <w:tcPr>
            <w:tcW w:w="9962" w:type="dxa"/>
            <w:gridSpan w:val="2"/>
            <w:shd w:val="clear" w:color="auto" w:fill="B4C6E7" w:themeFill="accent5" w:themeFillTint="66"/>
          </w:tcPr>
          <w:p w14:paraId="4A0BB402" w14:textId="77777777" w:rsidR="00E4049E" w:rsidRPr="00270112" w:rsidRDefault="00E4049E" w:rsidP="00B97F5C">
            <w:pPr>
              <w:spacing w:before="0" w:after="0" w:line="240" w:lineRule="auto"/>
              <w:jc w:val="center"/>
              <w:rPr>
                <w:noProof/>
              </w:rPr>
            </w:pPr>
            <w:r>
              <w:rPr>
                <w:noProof/>
              </w:rPr>
              <w:t>Multi-RTT Analysis for FR2</w:t>
            </w:r>
          </w:p>
        </w:tc>
      </w:tr>
      <w:tr w:rsidR="00E4049E" w14:paraId="522FDF66" w14:textId="77777777" w:rsidTr="7B4B81F9">
        <w:tc>
          <w:tcPr>
            <w:tcW w:w="4981" w:type="dxa"/>
          </w:tcPr>
          <w:p w14:paraId="760369F3" w14:textId="77777777" w:rsidR="00E4049E" w:rsidRPr="00270112" w:rsidRDefault="00E4049E" w:rsidP="00B97F5C">
            <w:pPr>
              <w:spacing w:before="0" w:after="0" w:line="240" w:lineRule="auto"/>
              <w:jc w:val="center"/>
              <w:rPr>
                <w:noProof/>
              </w:rPr>
            </w:pPr>
            <w:r>
              <w:rPr>
                <w:noProof/>
              </w:rPr>
              <w:drawing>
                <wp:inline distT="0" distB="0" distL="0" distR="0" wp14:anchorId="4D967EAC" wp14:editId="23A1E15D">
                  <wp:extent cx="3223894" cy="2412000"/>
                  <wp:effectExtent l="0" t="0" r="0" b="7620"/>
                  <wp:docPr id="231979356"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pic:nvPicPr>
                        <pic:blipFill>
                          <a:blip r:embed="rId24">
                            <a:extLst>
                              <a:ext uri="{28A0092B-C50C-407E-A947-70E740481C1C}">
                                <a14:useLocalDpi xmlns:a14="http://schemas.microsoft.com/office/drawing/2010/main" val="0"/>
                              </a:ext>
                            </a:extLst>
                          </a:blip>
                          <a:stretch>
                            <a:fillRect/>
                          </a:stretch>
                        </pic:blipFill>
                        <pic:spPr>
                          <a:xfrm>
                            <a:off x="0" y="0"/>
                            <a:ext cx="3223894" cy="2412000"/>
                          </a:xfrm>
                          <a:prstGeom prst="rect">
                            <a:avLst/>
                          </a:prstGeom>
                        </pic:spPr>
                      </pic:pic>
                    </a:graphicData>
                  </a:graphic>
                </wp:inline>
              </w:drawing>
            </w:r>
          </w:p>
        </w:tc>
        <w:tc>
          <w:tcPr>
            <w:tcW w:w="4981" w:type="dxa"/>
          </w:tcPr>
          <w:p w14:paraId="7C047600" w14:textId="77777777" w:rsidR="00E4049E" w:rsidRPr="00270112" w:rsidRDefault="00E4049E" w:rsidP="00B97F5C">
            <w:pPr>
              <w:spacing w:before="0" w:after="0" w:line="240" w:lineRule="auto"/>
              <w:rPr>
                <w:noProof/>
              </w:rPr>
            </w:pPr>
            <w:r>
              <w:rPr>
                <w:noProof/>
              </w:rPr>
              <w:drawing>
                <wp:inline distT="0" distB="0" distL="0" distR="0" wp14:anchorId="3F9CA6F5" wp14:editId="1F675E84">
                  <wp:extent cx="3225704" cy="2412000"/>
                  <wp:effectExtent l="0" t="0" r="0" b="7620"/>
                  <wp:docPr id="1264371307"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pic:nvPicPr>
                        <pic:blipFill>
                          <a:blip r:embed="rId25">
                            <a:extLst>
                              <a:ext uri="{28A0092B-C50C-407E-A947-70E740481C1C}">
                                <a14:useLocalDpi xmlns:a14="http://schemas.microsoft.com/office/drawing/2010/main" val="0"/>
                              </a:ext>
                            </a:extLst>
                          </a:blip>
                          <a:stretch>
                            <a:fillRect/>
                          </a:stretch>
                        </pic:blipFill>
                        <pic:spPr>
                          <a:xfrm>
                            <a:off x="0" y="0"/>
                            <a:ext cx="3225704" cy="2412000"/>
                          </a:xfrm>
                          <a:prstGeom prst="rect">
                            <a:avLst/>
                          </a:prstGeom>
                        </pic:spPr>
                      </pic:pic>
                    </a:graphicData>
                  </a:graphic>
                </wp:inline>
              </w:drawing>
            </w:r>
          </w:p>
        </w:tc>
      </w:tr>
    </w:tbl>
    <w:p w14:paraId="119A4092" w14:textId="65C0C7BB" w:rsidR="00E4049E" w:rsidRPr="002500AA" w:rsidRDefault="00E4049E" w:rsidP="00E4049E">
      <w:pPr>
        <w:pStyle w:val="Caption"/>
        <w:jc w:val="center"/>
        <w:rPr>
          <w:sz w:val="22"/>
        </w:rPr>
      </w:pPr>
      <w:bookmarkStart w:id="4" w:name="_Ref40377280"/>
      <w:r w:rsidRPr="002500AA">
        <w:rPr>
          <w:sz w:val="22"/>
        </w:rPr>
        <w:t xml:space="preserve">Figure </w:t>
      </w:r>
      <w:r w:rsidRPr="002500AA">
        <w:rPr>
          <w:sz w:val="22"/>
        </w:rPr>
        <w:fldChar w:fldCharType="begin"/>
      </w:r>
      <w:r w:rsidRPr="002500AA">
        <w:rPr>
          <w:sz w:val="22"/>
        </w:rPr>
        <w:instrText xml:space="preserve"> SEQ Figure \* ARABIC </w:instrText>
      </w:r>
      <w:r w:rsidRPr="002500AA">
        <w:rPr>
          <w:sz w:val="22"/>
        </w:rPr>
        <w:fldChar w:fldCharType="separate"/>
      </w:r>
      <w:r w:rsidR="009267B6">
        <w:rPr>
          <w:noProof/>
          <w:sz w:val="22"/>
        </w:rPr>
        <w:t>4</w:t>
      </w:r>
      <w:r w:rsidRPr="002500AA">
        <w:rPr>
          <w:sz w:val="22"/>
        </w:rPr>
        <w:fldChar w:fldCharType="end"/>
      </w:r>
      <w:bookmarkEnd w:id="4"/>
      <w:r w:rsidRPr="002500AA">
        <w:rPr>
          <w:sz w:val="22"/>
        </w:rPr>
        <w:t xml:space="preserve">: </w:t>
      </w:r>
      <w:r>
        <w:rPr>
          <w:sz w:val="22"/>
        </w:rPr>
        <w:t xml:space="preserve">Performance of Multi-RTT based positioning for </w:t>
      </w:r>
      <w:proofErr w:type="spellStart"/>
      <w:r>
        <w:rPr>
          <w:sz w:val="22"/>
        </w:rPr>
        <w:t>InF</w:t>
      </w:r>
      <w:proofErr w:type="spellEnd"/>
      <w:r>
        <w:rPr>
          <w:sz w:val="22"/>
        </w:rPr>
        <w:t xml:space="preserve"> scenarios</w:t>
      </w:r>
    </w:p>
    <w:p w14:paraId="4C849436" w14:textId="2BBFA87D" w:rsidR="00C83640" w:rsidRDefault="00C83640" w:rsidP="00E4049E">
      <w:pPr>
        <w:pStyle w:val="3GPPText"/>
      </w:pPr>
    </w:p>
    <w:p w14:paraId="72AF8233" w14:textId="37267665" w:rsidR="00C83640" w:rsidRDefault="00C83640" w:rsidP="00E4049E">
      <w:pPr>
        <w:pStyle w:val="3GPPText"/>
      </w:pPr>
      <w:r>
        <w:t xml:space="preserve">As follows from </w:t>
      </w:r>
      <w:r w:rsidR="002F12C3">
        <w:fldChar w:fldCharType="begin"/>
      </w:r>
      <w:r w:rsidR="002F12C3">
        <w:instrText xml:space="preserve"> REF _Ref46788817 \h </w:instrText>
      </w:r>
      <w:r w:rsidR="002F12C3">
        <w:fldChar w:fldCharType="separate"/>
      </w:r>
      <w:r w:rsidR="002F12C3" w:rsidRPr="002500AA">
        <w:t xml:space="preserve">Figure </w:t>
      </w:r>
      <w:r w:rsidR="002F12C3">
        <w:rPr>
          <w:noProof/>
        </w:rPr>
        <w:t>2</w:t>
      </w:r>
      <w:r w:rsidR="002F12C3">
        <w:fldChar w:fldCharType="end"/>
      </w:r>
      <w:r w:rsidR="002F12C3">
        <w:t xml:space="preserve">, </w:t>
      </w:r>
      <w:r w:rsidR="002F12C3">
        <w:fldChar w:fldCharType="begin"/>
      </w:r>
      <w:r w:rsidR="002F12C3">
        <w:instrText xml:space="preserve"> REF _Ref40377275 \h </w:instrText>
      </w:r>
      <w:r w:rsidR="002F12C3">
        <w:fldChar w:fldCharType="separate"/>
      </w:r>
      <w:r w:rsidR="002F12C3" w:rsidRPr="002500AA">
        <w:t xml:space="preserve">Figure </w:t>
      </w:r>
      <w:r w:rsidR="002F12C3">
        <w:rPr>
          <w:noProof/>
        </w:rPr>
        <w:t>3</w:t>
      </w:r>
      <w:r w:rsidR="002F12C3">
        <w:fldChar w:fldCharType="end"/>
      </w:r>
      <w:r w:rsidR="002F12C3">
        <w:t xml:space="preserve">, and </w:t>
      </w:r>
      <w:r w:rsidR="002F12C3">
        <w:fldChar w:fldCharType="begin"/>
      </w:r>
      <w:r w:rsidR="002F12C3">
        <w:instrText xml:space="preserve"> REF _Ref40377280 \h </w:instrText>
      </w:r>
      <w:r w:rsidR="002F12C3">
        <w:fldChar w:fldCharType="separate"/>
      </w:r>
      <w:r w:rsidR="002F12C3" w:rsidRPr="002500AA">
        <w:t xml:space="preserve">Figure </w:t>
      </w:r>
      <w:r w:rsidR="002F12C3">
        <w:rPr>
          <w:noProof/>
        </w:rPr>
        <w:t>4</w:t>
      </w:r>
      <w:r w:rsidR="002F12C3">
        <w:fldChar w:fldCharType="end"/>
      </w:r>
      <w:r w:rsidR="002F12C3">
        <w:t xml:space="preserve">, the Multi-RTT positioning technique has the best performance in terms of horizontal and altitude error distribution </w:t>
      </w:r>
      <w:r w:rsidR="00A11CA1">
        <w:t xml:space="preserve">and therefore is </w:t>
      </w:r>
      <w:r w:rsidR="000A7954">
        <w:t>considered</w:t>
      </w:r>
      <w:r w:rsidR="00A11CA1">
        <w:t xml:space="preserve"> as a basic one in the next sectio</w:t>
      </w:r>
      <w:r w:rsidR="00210A3C">
        <w:t>ns</w:t>
      </w:r>
      <w:r w:rsidR="00346A3A">
        <w:t xml:space="preserve"> of this document</w:t>
      </w:r>
      <w:r w:rsidR="00210A3C">
        <w:t>.</w:t>
      </w:r>
    </w:p>
    <w:p w14:paraId="6DFBE543" w14:textId="77777777" w:rsidR="00C83640" w:rsidRDefault="00C83640" w:rsidP="00E4049E">
      <w:pPr>
        <w:pStyle w:val="3GPPText"/>
      </w:pPr>
    </w:p>
    <w:p w14:paraId="5CE66718" w14:textId="1A005365" w:rsidR="001D2103" w:rsidRPr="00387884" w:rsidRDefault="00AB7B9B" w:rsidP="001D2103">
      <w:pPr>
        <w:pStyle w:val="3GPPText"/>
      </w:pPr>
      <w:r>
        <w:t xml:space="preserve">In general, </w:t>
      </w:r>
      <w:r w:rsidR="002B1EF9">
        <w:t>we have the following key observations</w:t>
      </w:r>
      <w:r w:rsidR="00722A80">
        <w:t xml:space="preserve"> based on the presented </w:t>
      </w:r>
      <w:r w:rsidR="001A5B32">
        <w:t xml:space="preserve">results </w:t>
      </w:r>
      <w:r w:rsidR="00722A80">
        <w:t xml:space="preserve">for the </w:t>
      </w:r>
      <w:proofErr w:type="spellStart"/>
      <w:r w:rsidR="00722A80">
        <w:t>IIoT</w:t>
      </w:r>
      <w:proofErr w:type="spellEnd"/>
      <w:r w:rsidR="00722A80">
        <w:t xml:space="preserve"> scenarios</w:t>
      </w:r>
      <w:r w:rsidR="002B1EF9">
        <w:t>:</w:t>
      </w:r>
    </w:p>
    <w:p w14:paraId="0E0DE282" w14:textId="77777777" w:rsidR="001D2103" w:rsidRPr="00A12868" w:rsidRDefault="001D2103" w:rsidP="001D2103">
      <w:pPr>
        <w:numPr>
          <w:ilvl w:val="0"/>
          <w:numId w:val="15"/>
        </w:numPr>
        <w:spacing w:after="0"/>
        <w:ind w:left="0"/>
        <w:rPr>
          <w:b/>
          <w:bCs/>
          <w:strike/>
          <w:sz w:val="22"/>
          <w:szCs w:val="22"/>
        </w:rPr>
      </w:pPr>
    </w:p>
    <w:p w14:paraId="08B9FFAF" w14:textId="77777777" w:rsidR="001D2103" w:rsidRPr="001D2103" w:rsidRDefault="001D2103" w:rsidP="00E9404C">
      <w:pPr>
        <w:pStyle w:val="ListParagraph"/>
        <w:numPr>
          <w:ilvl w:val="1"/>
          <w:numId w:val="15"/>
        </w:numPr>
        <w:jc w:val="both"/>
        <w:rPr>
          <w:rFonts w:ascii="Times New Roman" w:eastAsia="SimSun" w:hAnsi="Times New Roman"/>
          <w:b/>
          <w:bCs/>
          <w:lang w:val="en-GB"/>
        </w:rPr>
      </w:pPr>
      <w:r w:rsidRPr="001D2103">
        <w:rPr>
          <w:rFonts w:ascii="Times New Roman" w:eastAsia="SimSun" w:hAnsi="Times New Roman"/>
          <w:b/>
          <w:bCs/>
          <w:lang w:val="en-GB"/>
        </w:rPr>
        <w:t>Performance of the Rel.16 positioning techniques highly depends on the measurement data set used in the estimation</w:t>
      </w:r>
    </w:p>
    <w:p w14:paraId="664E0D36" w14:textId="77777777" w:rsidR="001D2103" w:rsidRPr="001D2103" w:rsidRDefault="001D2103" w:rsidP="00E9404C">
      <w:pPr>
        <w:pStyle w:val="ListParagraph"/>
        <w:numPr>
          <w:ilvl w:val="1"/>
          <w:numId w:val="15"/>
        </w:numPr>
        <w:jc w:val="both"/>
        <w:rPr>
          <w:rFonts w:ascii="Times New Roman" w:eastAsia="SimSun" w:hAnsi="Times New Roman"/>
          <w:b/>
          <w:bCs/>
          <w:lang w:val="en-GB"/>
        </w:rPr>
      </w:pPr>
      <w:r w:rsidRPr="001D2103">
        <w:rPr>
          <w:rFonts w:ascii="Times New Roman" w:eastAsia="SimSun" w:hAnsi="Times New Roman"/>
          <w:b/>
          <w:bCs/>
          <w:lang w:val="en-GB"/>
        </w:rPr>
        <w:t>Usage of the LOS links only provides better performance compared to the case when both LOS and NLOS links are utilized</w:t>
      </w:r>
    </w:p>
    <w:p w14:paraId="44A23FCC" w14:textId="0F3060C7" w:rsidR="001D2103" w:rsidRPr="008B3AD7" w:rsidRDefault="001D2103" w:rsidP="00E9404C">
      <w:pPr>
        <w:pStyle w:val="ListParagraph"/>
        <w:numPr>
          <w:ilvl w:val="1"/>
          <w:numId w:val="15"/>
        </w:numPr>
        <w:jc w:val="both"/>
        <w:rPr>
          <w:b/>
          <w:bCs/>
        </w:rPr>
      </w:pPr>
      <w:r w:rsidRPr="00E9404C">
        <w:rPr>
          <w:rFonts w:ascii="Times New Roman" w:eastAsia="SimSun" w:hAnsi="Times New Roman"/>
          <w:b/>
          <w:bCs/>
          <w:lang w:val="en-GB"/>
        </w:rPr>
        <w:t xml:space="preserve">The required performance can be achieved, if the </w:t>
      </w:r>
      <w:proofErr w:type="gramStart"/>
      <w:r w:rsidRPr="00E9404C">
        <w:rPr>
          <w:rFonts w:ascii="Times New Roman" w:eastAsia="SimSun" w:hAnsi="Times New Roman"/>
          <w:b/>
          <w:bCs/>
          <w:lang w:val="en-GB"/>
        </w:rPr>
        <w:t>sufficient amount of</w:t>
      </w:r>
      <w:proofErr w:type="gramEnd"/>
      <w:r w:rsidRPr="00E9404C">
        <w:rPr>
          <w:rFonts w:ascii="Times New Roman" w:eastAsia="SimSun" w:hAnsi="Times New Roman"/>
          <w:b/>
          <w:bCs/>
          <w:lang w:val="en-GB"/>
        </w:rPr>
        <w:t xml:space="preserve"> the LOS links can be detected and the NLOS links can be discarded based on the LOS/NLOS links classification</w:t>
      </w:r>
    </w:p>
    <w:p w14:paraId="777F0298" w14:textId="77777777" w:rsidR="00E4049E" w:rsidRPr="00381BE7" w:rsidRDefault="00E4049E" w:rsidP="00E4049E">
      <w:pPr>
        <w:spacing w:before="120"/>
        <w:rPr>
          <w:sz w:val="22"/>
          <w:szCs w:val="22"/>
          <w:highlight w:val="yellow"/>
        </w:rPr>
      </w:pPr>
    </w:p>
    <w:p w14:paraId="5E936CE4" w14:textId="77777777" w:rsidR="00E4049E" w:rsidRPr="00514E81" w:rsidRDefault="00E4049E" w:rsidP="00E4049E">
      <w:pPr>
        <w:pStyle w:val="3GPPH2"/>
        <w:tabs>
          <w:tab w:val="clear" w:pos="5255"/>
          <w:tab w:val="num" w:pos="0"/>
        </w:tabs>
        <w:ind w:left="0" w:firstLine="0"/>
      </w:pPr>
      <w:r w:rsidRPr="00514E81">
        <w:lastRenderedPageBreak/>
        <w:t xml:space="preserve">Performance </w:t>
      </w:r>
      <w:r>
        <w:t>of</w:t>
      </w:r>
      <w:r>
        <w:rPr>
          <w:lang w:val="en-US"/>
        </w:rPr>
        <w:t xml:space="preserve"> Multi-RTT + </w:t>
      </w:r>
      <w:proofErr w:type="spellStart"/>
      <w:r>
        <w:rPr>
          <w:lang w:val="en-US"/>
        </w:rPr>
        <w:t>AoA</w:t>
      </w:r>
      <w:proofErr w:type="spellEnd"/>
      <w:r>
        <w:rPr>
          <w:lang w:val="en-US"/>
        </w:rPr>
        <w:t xml:space="preserve"> (Hybrid Positioning)</w:t>
      </w:r>
    </w:p>
    <w:p w14:paraId="4CAE447B" w14:textId="38B6B55F" w:rsidR="001A5B32" w:rsidRDefault="00E4049E" w:rsidP="00E4049E">
      <w:pPr>
        <w:pStyle w:val="3GPPText"/>
      </w:pPr>
      <w:r w:rsidRPr="00A50B06">
        <w:t xml:space="preserve">In this section, </w:t>
      </w:r>
      <w:r w:rsidR="00C22BE2">
        <w:t>we provide a performance analysis for the distance error in horizontal and vertical plane by example of the Multi-RTT positioning techni</w:t>
      </w:r>
      <w:r w:rsidR="0080736B">
        <w:t xml:space="preserve">que. </w:t>
      </w:r>
      <w:r w:rsidR="00355392">
        <w:t xml:space="preserve">We </w:t>
      </w:r>
      <w:r w:rsidR="00315C83">
        <w:t>introduce</w:t>
      </w:r>
      <w:r w:rsidR="00355392">
        <w:t xml:space="preserve"> a vertical Angle of Arrival (</w:t>
      </w:r>
      <w:proofErr w:type="spellStart"/>
      <w:r w:rsidR="00355392">
        <w:t>vAoA</w:t>
      </w:r>
      <w:proofErr w:type="spellEnd"/>
      <w:r w:rsidR="00355392">
        <w:t xml:space="preserve">) </w:t>
      </w:r>
      <w:r w:rsidR="00C4331C">
        <w:t xml:space="preserve">measurements </w:t>
      </w:r>
      <w:r w:rsidR="00382619">
        <w:t xml:space="preserve">at the </w:t>
      </w:r>
      <w:proofErr w:type="spellStart"/>
      <w:r w:rsidR="00382619">
        <w:t>gNB</w:t>
      </w:r>
      <w:proofErr w:type="spellEnd"/>
      <w:r w:rsidR="00382619">
        <w:t xml:space="preserve"> side </w:t>
      </w:r>
      <w:r w:rsidR="00547C41">
        <w:t xml:space="preserve">in addition to </w:t>
      </w:r>
      <w:r w:rsidR="00522C80">
        <w:t>the Multi-RTT estimation</w:t>
      </w:r>
      <w:r w:rsidR="003661BF">
        <w:t xml:space="preserve">, which </w:t>
      </w:r>
      <w:r w:rsidR="00972F9B">
        <w:t xml:space="preserve">forms a hybrid positioning approach. </w:t>
      </w:r>
    </w:p>
    <w:p w14:paraId="5E4A55BA" w14:textId="565A05EC" w:rsidR="001A5B32" w:rsidRDefault="00E4049E" w:rsidP="00E4049E">
      <w:pPr>
        <w:pStyle w:val="3GPPText"/>
      </w:pPr>
      <w:r>
        <w:fldChar w:fldCharType="begin"/>
      </w:r>
      <w:r>
        <w:instrText xml:space="preserve"> REF _Ref46789108 \h </w:instrText>
      </w:r>
      <w:r>
        <w:fldChar w:fldCharType="separate"/>
      </w:r>
      <w:r w:rsidR="009267B6" w:rsidRPr="002500AA">
        <w:t xml:space="preserve">Figure </w:t>
      </w:r>
      <w:r w:rsidR="009267B6">
        <w:rPr>
          <w:noProof/>
        </w:rPr>
        <w:t>5</w:t>
      </w:r>
      <w:r>
        <w:fldChar w:fldCharType="end"/>
      </w:r>
      <w:r w:rsidR="00ED670A">
        <w:t xml:space="preserve"> shows the performance results for the case of the </w:t>
      </w:r>
      <w:r w:rsidR="008A3803">
        <w:t xml:space="preserve">Multi-RTT + </w:t>
      </w:r>
      <w:proofErr w:type="spellStart"/>
      <w:r w:rsidR="008A3803">
        <w:t>vAoA</w:t>
      </w:r>
      <w:proofErr w:type="spellEnd"/>
      <w:r w:rsidR="00ED670A">
        <w:t xml:space="preserve"> positioning technique. Figure on the left shows CDF curve of the horizonal error and figure of the right shows CDF curve for the altitude error. The upper row represents the results for the FR1 band, and the bottom row represents the results for the FR2 band. </w:t>
      </w:r>
    </w:p>
    <w:p w14:paraId="226B7080" w14:textId="77777777" w:rsidR="00E4049E" w:rsidRPr="00B7357B" w:rsidRDefault="00E4049E" w:rsidP="00E4049E">
      <w:pPr>
        <w:pStyle w:val="3GPPText"/>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981"/>
        <w:gridCol w:w="4981"/>
      </w:tblGrid>
      <w:tr w:rsidR="00E4049E" w14:paraId="1E7938F8" w14:textId="77777777" w:rsidTr="7B4B81F9">
        <w:tc>
          <w:tcPr>
            <w:tcW w:w="9962" w:type="dxa"/>
            <w:gridSpan w:val="2"/>
          </w:tcPr>
          <w:p w14:paraId="0EC7B50C" w14:textId="77777777" w:rsidR="00E4049E" w:rsidRPr="00270112" w:rsidRDefault="00E4049E" w:rsidP="00B97F5C">
            <w:pPr>
              <w:shd w:val="clear" w:color="auto" w:fill="FFE599" w:themeFill="accent4" w:themeFillTint="66"/>
              <w:spacing w:before="0" w:after="0" w:line="240" w:lineRule="auto"/>
              <w:jc w:val="center"/>
              <w:rPr>
                <w:noProof/>
              </w:rPr>
            </w:pPr>
            <w:r>
              <w:rPr>
                <w:noProof/>
              </w:rPr>
              <w:t xml:space="preserve">Multi-RTT + vAoA Analysis for </w:t>
            </w:r>
            <w:r>
              <w:t>FR1</w:t>
            </w:r>
          </w:p>
        </w:tc>
      </w:tr>
      <w:tr w:rsidR="00E4049E" w14:paraId="4747CA7D" w14:textId="77777777" w:rsidTr="7B4B81F9">
        <w:tc>
          <w:tcPr>
            <w:tcW w:w="4981" w:type="dxa"/>
          </w:tcPr>
          <w:p w14:paraId="2B8B50FF" w14:textId="1B091E36" w:rsidR="00E4049E" w:rsidRDefault="00E4049E" w:rsidP="00B97F5C">
            <w:pPr>
              <w:spacing w:before="0" w:after="0" w:line="240" w:lineRule="auto"/>
              <w:jc w:val="center"/>
              <w:rPr>
                <w:highlight w:val="yellow"/>
              </w:rPr>
            </w:pPr>
            <w:r>
              <w:rPr>
                <w:noProof/>
              </w:rPr>
              <w:drawing>
                <wp:inline distT="0" distB="0" distL="0" distR="0" wp14:anchorId="4A5A134C" wp14:editId="3FC4F26D">
                  <wp:extent cx="3025775" cy="2269490"/>
                  <wp:effectExtent l="0" t="0" r="3175" b="0"/>
                  <wp:docPr id="195049667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pic:nvPicPr>
                        <pic:blipFill>
                          <a:blip r:embed="rId26">
                            <a:extLst>
                              <a:ext uri="{28A0092B-C50C-407E-A947-70E740481C1C}">
                                <a14:useLocalDpi xmlns:a14="http://schemas.microsoft.com/office/drawing/2010/main" val="0"/>
                              </a:ext>
                            </a:extLst>
                          </a:blip>
                          <a:stretch>
                            <a:fillRect/>
                          </a:stretch>
                        </pic:blipFill>
                        <pic:spPr>
                          <a:xfrm>
                            <a:off x="0" y="0"/>
                            <a:ext cx="3025775" cy="2269490"/>
                          </a:xfrm>
                          <a:prstGeom prst="rect">
                            <a:avLst/>
                          </a:prstGeom>
                        </pic:spPr>
                      </pic:pic>
                    </a:graphicData>
                  </a:graphic>
                </wp:inline>
              </w:drawing>
            </w:r>
          </w:p>
        </w:tc>
        <w:tc>
          <w:tcPr>
            <w:tcW w:w="4981" w:type="dxa"/>
          </w:tcPr>
          <w:p w14:paraId="1AAF0461" w14:textId="77777777" w:rsidR="00E4049E" w:rsidRPr="00C73375" w:rsidRDefault="00E4049E" w:rsidP="00B97F5C">
            <w:pPr>
              <w:spacing w:before="0" w:after="0" w:line="240" w:lineRule="auto"/>
              <w:jc w:val="center"/>
              <w:rPr>
                <w:highlight w:val="yellow"/>
              </w:rPr>
            </w:pPr>
            <w:r>
              <w:rPr>
                <w:noProof/>
              </w:rPr>
              <w:drawing>
                <wp:inline distT="0" distB="0" distL="0" distR="0" wp14:anchorId="17923A48" wp14:editId="5D449F04">
                  <wp:extent cx="3038240" cy="2268000"/>
                  <wp:effectExtent l="0" t="0" r="0" b="0"/>
                  <wp:docPr id="100156486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27">
                            <a:extLst>
                              <a:ext uri="{28A0092B-C50C-407E-A947-70E740481C1C}">
                                <a14:useLocalDpi xmlns:a14="http://schemas.microsoft.com/office/drawing/2010/main" val="0"/>
                              </a:ext>
                            </a:extLst>
                          </a:blip>
                          <a:stretch>
                            <a:fillRect/>
                          </a:stretch>
                        </pic:blipFill>
                        <pic:spPr>
                          <a:xfrm>
                            <a:off x="0" y="0"/>
                            <a:ext cx="3038240" cy="2268000"/>
                          </a:xfrm>
                          <a:prstGeom prst="rect">
                            <a:avLst/>
                          </a:prstGeom>
                        </pic:spPr>
                      </pic:pic>
                    </a:graphicData>
                  </a:graphic>
                </wp:inline>
              </w:drawing>
            </w:r>
            <w:r>
              <w:t xml:space="preserve"> </w:t>
            </w:r>
          </w:p>
        </w:tc>
      </w:tr>
      <w:tr w:rsidR="00E4049E" w14:paraId="54BCB1F2" w14:textId="77777777" w:rsidTr="7B4B81F9">
        <w:tc>
          <w:tcPr>
            <w:tcW w:w="9962" w:type="dxa"/>
            <w:gridSpan w:val="2"/>
            <w:shd w:val="clear" w:color="auto" w:fill="B4C6E7" w:themeFill="accent5" w:themeFillTint="66"/>
          </w:tcPr>
          <w:p w14:paraId="283001AA" w14:textId="77777777" w:rsidR="00E4049E" w:rsidRPr="00C97D04" w:rsidRDefault="00E4049E" w:rsidP="00B97F5C">
            <w:pPr>
              <w:spacing w:before="0" w:after="0" w:line="240" w:lineRule="auto"/>
              <w:jc w:val="center"/>
              <w:rPr>
                <w:noProof/>
              </w:rPr>
            </w:pPr>
            <w:r>
              <w:rPr>
                <w:noProof/>
              </w:rPr>
              <w:t xml:space="preserve">Multi-RTT + vAoA Analysis for </w:t>
            </w:r>
            <w:r>
              <w:t>FR2</w:t>
            </w:r>
          </w:p>
        </w:tc>
      </w:tr>
      <w:tr w:rsidR="00E4049E" w14:paraId="5D4CDA3D" w14:textId="77777777" w:rsidTr="7B4B81F9">
        <w:tc>
          <w:tcPr>
            <w:tcW w:w="4981" w:type="dxa"/>
          </w:tcPr>
          <w:p w14:paraId="66036CED" w14:textId="77777777" w:rsidR="00E4049E" w:rsidRPr="00801CF7" w:rsidRDefault="00E4049E" w:rsidP="00B97F5C">
            <w:pPr>
              <w:spacing w:before="0" w:after="0" w:line="240" w:lineRule="auto"/>
              <w:jc w:val="center"/>
              <w:rPr>
                <w:noProof/>
              </w:rPr>
            </w:pPr>
            <w:r>
              <w:rPr>
                <w:noProof/>
              </w:rPr>
              <w:drawing>
                <wp:inline distT="0" distB="0" distL="0" distR="0" wp14:anchorId="2F6962A8" wp14:editId="2568D5C9">
                  <wp:extent cx="3025775" cy="2258695"/>
                  <wp:effectExtent l="0" t="0" r="3175" b="8255"/>
                  <wp:docPr id="6074914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pic:nvPicPr>
                        <pic:blipFill>
                          <a:blip r:embed="rId28">
                            <a:extLst>
                              <a:ext uri="{28A0092B-C50C-407E-A947-70E740481C1C}">
                                <a14:useLocalDpi xmlns:a14="http://schemas.microsoft.com/office/drawing/2010/main" val="0"/>
                              </a:ext>
                            </a:extLst>
                          </a:blip>
                          <a:stretch>
                            <a:fillRect/>
                          </a:stretch>
                        </pic:blipFill>
                        <pic:spPr>
                          <a:xfrm>
                            <a:off x="0" y="0"/>
                            <a:ext cx="3025775" cy="2258695"/>
                          </a:xfrm>
                          <a:prstGeom prst="rect">
                            <a:avLst/>
                          </a:prstGeom>
                        </pic:spPr>
                      </pic:pic>
                    </a:graphicData>
                  </a:graphic>
                </wp:inline>
              </w:drawing>
            </w:r>
          </w:p>
        </w:tc>
        <w:tc>
          <w:tcPr>
            <w:tcW w:w="4981" w:type="dxa"/>
          </w:tcPr>
          <w:p w14:paraId="2C769C09" w14:textId="77777777" w:rsidR="00E4049E" w:rsidRPr="00C97D04" w:rsidRDefault="00E4049E" w:rsidP="00B97F5C">
            <w:pPr>
              <w:spacing w:after="0"/>
              <w:jc w:val="center"/>
              <w:rPr>
                <w:noProof/>
              </w:rPr>
            </w:pPr>
            <w:r>
              <w:rPr>
                <w:noProof/>
              </w:rPr>
              <w:drawing>
                <wp:inline distT="0" distB="0" distL="0" distR="0" wp14:anchorId="423999D7" wp14:editId="0C552F31">
                  <wp:extent cx="3025775" cy="2215515"/>
                  <wp:effectExtent l="0" t="0" r="3175" b="0"/>
                  <wp:docPr id="515963203"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29">
                            <a:extLst>
                              <a:ext uri="{28A0092B-C50C-407E-A947-70E740481C1C}">
                                <a14:useLocalDpi xmlns:a14="http://schemas.microsoft.com/office/drawing/2010/main" val="0"/>
                              </a:ext>
                            </a:extLst>
                          </a:blip>
                          <a:stretch>
                            <a:fillRect/>
                          </a:stretch>
                        </pic:blipFill>
                        <pic:spPr>
                          <a:xfrm>
                            <a:off x="0" y="0"/>
                            <a:ext cx="3025775" cy="2215515"/>
                          </a:xfrm>
                          <a:prstGeom prst="rect">
                            <a:avLst/>
                          </a:prstGeom>
                        </pic:spPr>
                      </pic:pic>
                    </a:graphicData>
                  </a:graphic>
                </wp:inline>
              </w:drawing>
            </w:r>
            <w:r w:rsidRPr="7B4B81F9">
              <w:rPr>
                <w:noProof/>
              </w:rPr>
              <w:t xml:space="preserve"> </w:t>
            </w:r>
          </w:p>
        </w:tc>
      </w:tr>
    </w:tbl>
    <w:p w14:paraId="685D2F3F" w14:textId="5027BFD4" w:rsidR="00E4049E" w:rsidRPr="002500AA" w:rsidRDefault="00E4049E" w:rsidP="00E4049E">
      <w:pPr>
        <w:pStyle w:val="Caption"/>
        <w:jc w:val="center"/>
        <w:rPr>
          <w:sz w:val="22"/>
        </w:rPr>
      </w:pPr>
      <w:bookmarkStart w:id="5" w:name="_Ref46789108"/>
      <w:r w:rsidRPr="002500AA">
        <w:rPr>
          <w:sz w:val="22"/>
        </w:rPr>
        <w:t xml:space="preserve">Figure </w:t>
      </w:r>
      <w:r w:rsidRPr="002500AA">
        <w:rPr>
          <w:sz w:val="22"/>
        </w:rPr>
        <w:fldChar w:fldCharType="begin"/>
      </w:r>
      <w:r w:rsidRPr="002500AA">
        <w:rPr>
          <w:sz w:val="22"/>
        </w:rPr>
        <w:instrText xml:space="preserve"> SEQ Figure \* ARABIC </w:instrText>
      </w:r>
      <w:r w:rsidRPr="002500AA">
        <w:rPr>
          <w:sz w:val="22"/>
        </w:rPr>
        <w:fldChar w:fldCharType="separate"/>
      </w:r>
      <w:r w:rsidR="009267B6">
        <w:rPr>
          <w:noProof/>
          <w:sz w:val="22"/>
        </w:rPr>
        <w:t>5</w:t>
      </w:r>
      <w:r w:rsidRPr="002500AA">
        <w:rPr>
          <w:sz w:val="22"/>
        </w:rPr>
        <w:fldChar w:fldCharType="end"/>
      </w:r>
      <w:bookmarkEnd w:id="5"/>
      <w:r w:rsidRPr="002500AA">
        <w:rPr>
          <w:sz w:val="22"/>
        </w:rPr>
        <w:t xml:space="preserve">: </w:t>
      </w:r>
      <w:r>
        <w:rPr>
          <w:sz w:val="22"/>
        </w:rPr>
        <w:t xml:space="preserve">Performance for Multi-RTT + </w:t>
      </w:r>
      <w:r>
        <w:rPr>
          <w:sz w:val="22"/>
          <w:lang w:val="en-US"/>
        </w:rPr>
        <w:t xml:space="preserve">vertical </w:t>
      </w:r>
      <w:proofErr w:type="spellStart"/>
      <w:r>
        <w:rPr>
          <w:sz w:val="22"/>
        </w:rPr>
        <w:t>AoA</w:t>
      </w:r>
      <w:proofErr w:type="spellEnd"/>
      <w:r>
        <w:rPr>
          <w:sz w:val="22"/>
        </w:rPr>
        <w:t xml:space="preserve"> based positioning for </w:t>
      </w:r>
      <w:proofErr w:type="spellStart"/>
      <w:r>
        <w:rPr>
          <w:sz w:val="22"/>
        </w:rPr>
        <w:t>InF</w:t>
      </w:r>
      <w:proofErr w:type="spellEnd"/>
      <w:r>
        <w:rPr>
          <w:sz w:val="22"/>
        </w:rPr>
        <w:t xml:space="preserve"> scenarios</w:t>
      </w:r>
    </w:p>
    <w:p w14:paraId="59EA82F7" w14:textId="0A39E81B" w:rsidR="00E4049E" w:rsidRPr="00387884" w:rsidRDefault="00E4049E" w:rsidP="00E4049E">
      <w:pPr>
        <w:pStyle w:val="3GPPText"/>
      </w:pPr>
    </w:p>
    <w:p w14:paraId="6A8A0735" w14:textId="09AD21E9" w:rsidR="00A939C8" w:rsidRPr="008B3AD7" w:rsidRDefault="00A939C8" w:rsidP="00E4049E">
      <w:pPr>
        <w:pStyle w:val="3GPPText"/>
      </w:pPr>
      <w:r>
        <w:t xml:space="preserve">As follows from </w:t>
      </w:r>
      <w:r w:rsidR="006C5ABD">
        <w:fldChar w:fldCharType="begin"/>
      </w:r>
      <w:r w:rsidR="006C5ABD">
        <w:instrText xml:space="preserve"> REF _Ref46789108 \h </w:instrText>
      </w:r>
      <w:r w:rsidR="006C5ABD">
        <w:fldChar w:fldCharType="separate"/>
      </w:r>
      <w:r w:rsidR="006C5ABD" w:rsidRPr="002500AA">
        <w:t xml:space="preserve">Figure </w:t>
      </w:r>
      <w:r w:rsidR="006C5ABD">
        <w:rPr>
          <w:noProof/>
        </w:rPr>
        <w:t>5</w:t>
      </w:r>
      <w:r w:rsidR="006C5ABD">
        <w:fldChar w:fldCharType="end"/>
      </w:r>
      <w:r w:rsidR="003118CA">
        <w:t xml:space="preserve">, the introduction of the </w:t>
      </w:r>
      <w:proofErr w:type="spellStart"/>
      <w:r w:rsidR="003118CA">
        <w:t>AoA</w:t>
      </w:r>
      <w:proofErr w:type="spellEnd"/>
      <w:r w:rsidR="003118CA">
        <w:t xml:space="preserve"> </w:t>
      </w:r>
      <w:r w:rsidR="00CA6E16">
        <w:t xml:space="preserve">measurements at the </w:t>
      </w:r>
      <w:proofErr w:type="spellStart"/>
      <w:r w:rsidR="00CA6E16">
        <w:t>gNB</w:t>
      </w:r>
      <w:proofErr w:type="spellEnd"/>
      <w:r w:rsidR="00CA6E16">
        <w:t xml:space="preserve"> side in addition to the Multi-RTT approach </w:t>
      </w:r>
      <w:r w:rsidR="00D733AB">
        <w:t xml:space="preserve">improves the </w:t>
      </w:r>
      <w:r w:rsidR="009021DC">
        <w:t>positioning</w:t>
      </w:r>
      <w:r w:rsidR="00D733AB">
        <w:t xml:space="preserve"> performance. </w:t>
      </w:r>
    </w:p>
    <w:p w14:paraId="51C5C04C" w14:textId="7E361D06" w:rsidR="00A939C8" w:rsidRPr="00387884" w:rsidRDefault="00F46339" w:rsidP="00E4049E">
      <w:pPr>
        <w:pStyle w:val="3GPPText"/>
      </w:pPr>
      <w:r>
        <w:t xml:space="preserve">We have the following observations based on the presented results for the </w:t>
      </w:r>
      <w:proofErr w:type="spellStart"/>
      <w:r>
        <w:t>IIoT</w:t>
      </w:r>
      <w:proofErr w:type="spellEnd"/>
      <w:r>
        <w:t xml:space="preserve"> scenarios:</w:t>
      </w:r>
    </w:p>
    <w:p w14:paraId="14AF19F8" w14:textId="77777777" w:rsidR="00E4049E" w:rsidRPr="00A12868" w:rsidRDefault="00E4049E" w:rsidP="00E4049E">
      <w:pPr>
        <w:numPr>
          <w:ilvl w:val="0"/>
          <w:numId w:val="15"/>
        </w:numPr>
        <w:spacing w:after="0"/>
        <w:ind w:left="0"/>
        <w:rPr>
          <w:b/>
          <w:bCs/>
          <w:strike/>
          <w:sz w:val="22"/>
          <w:szCs w:val="22"/>
        </w:rPr>
      </w:pPr>
    </w:p>
    <w:p w14:paraId="1C840993" w14:textId="197812D3" w:rsidR="00E4049E" w:rsidRDefault="00E4049E" w:rsidP="00E9404C">
      <w:pPr>
        <w:numPr>
          <w:ilvl w:val="1"/>
          <w:numId w:val="15"/>
        </w:numPr>
        <w:spacing w:after="0"/>
        <w:jc w:val="both"/>
        <w:rPr>
          <w:b/>
          <w:bCs/>
          <w:sz w:val="22"/>
          <w:szCs w:val="22"/>
        </w:rPr>
      </w:pPr>
      <w:r>
        <w:rPr>
          <w:b/>
          <w:bCs/>
          <w:sz w:val="22"/>
          <w:szCs w:val="22"/>
        </w:rPr>
        <w:t xml:space="preserve">Combination of </w:t>
      </w:r>
      <w:r w:rsidR="00F46339">
        <w:rPr>
          <w:b/>
          <w:bCs/>
          <w:sz w:val="22"/>
          <w:szCs w:val="22"/>
        </w:rPr>
        <w:t xml:space="preserve">the </w:t>
      </w:r>
      <w:r>
        <w:rPr>
          <w:b/>
          <w:bCs/>
          <w:sz w:val="22"/>
          <w:szCs w:val="22"/>
        </w:rPr>
        <w:t xml:space="preserve">Multi-RTT and </w:t>
      </w:r>
      <w:r w:rsidR="00F46339">
        <w:rPr>
          <w:b/>
          <w:bCs/>
          <w:sz w:val="22"/>
          <w:szCs w:val="22"/>
        </w:rPr>
        <w:t xml:space="preserve">vertical </w:t>
      </w:r>
      <w:proofErr w:type="spellStart"/>
      <w:r>
        <w:rPr>
          <w:b/>
          <w:bCs/>
          <w:sz w:val="22"/>
          <w:szCs w:val="22"/>
        </w:rPr>
        <w:t>AoA</w:t>
      </w:r>
      <w:proofErr w:type="spellEnd"/>
      <w:r>
        <w:rPr>
          <w:b/>
          <w:bCs/>
          <w:sz w:val="22"/>
          <w:szCs w:val="22"/>
        </w:rPr>
        <w:t xml:space="preserve"> measurements further improves positioning performance in </w:t>
      </w:r>
      <w:r w:rsidR="0047371F">
        <w:rPr>
          <w:b/>
          <w:bCs/>
          <w:sz w:val="22"/>
          <w:szCs w:val="22"/>
        </w:rPr>
        <w:t xml:space="preserve">the </w:t>
      </w:r>
      <w:proofErr w:type="spellStart"/>
      <w:r>
        <w:rPr>
          <w:b/>
          <w:bCs/>
          <w:sz w:val="22"/>
          <w:szCs w:val="22"/>
        </w:rPr>
        <w:t>InF</w:t>
      </w:r>
      <w:proofErr w:type="spellEnd"/>
      <w:r>
        <w:rPr>
          <w:b/>
          <w:bCs/>
          <w:sz w:val="22"/>
          <w:szCs w:val="22"/>
        </w:rPr>
        <w:t xml:space="preserve"> scenarios</w:t>
      </w:r>
    </w:p>
    <w:p w14:paraId="10701503" w14:textId="77777777" w:rsidR="00E4049E" w:rsidRDefault="00E4049E" w:rsidP="00E4049E">
      <w:pPr>
        <w:pStyle w:val="3GPPText"/>
        <w:rPr>
          <w:lang w:val="en-GB"/>
        </w:rPr>
      </w:pPr>
    </w:p>
    <w:p w14:paraId="36E2C7F1" w14:textId="77777777" w:rsidR="00E4049E" w:rsidRPr="00514E81" w:rsidRDefault="00E4049E" w:rsidP="00E4049E">
      <w:pPr>
        <w:pStyle w:val="3GPPH2"/>
        <w:tabs>
          <w:tab w:val="clear" w:pos="5255"/>
          <w:tab w:val="num" w:pos="0"/>
        </w:tabs>
        <w:ind w:left="0" w:firstLine="0"/>
      </w:pPr>
      <w:r w:rsidRPr="00514E81">
        <w:t xml:space="preserve">Performance </w:t>
      </w:r>
      <w:r>
        <w:t>of</w:t>
      </w:r>
      <w:r>
        <w:rPr>
          <w:lang w:val="en-US"/>
        </w:rPr>
        <w:t xml:space="preserve"> Multi-RTT with Realistic LOS/NLOS Classification</w:t>
      </w:r>
    </w:p>
    <w:p w14:paraId="75EA6DCA" w14:textId="3C75DB60" w:rsidR="00142135" w:rsidRDefault="00E4049E" w:rsidP="009267B6">
      <w:pPr>
        <w:pStyle w:val="3GPPText"/>
        <w:rPr>
          <w:lang w:val="en-GB"/>
        </w:rPr>
      </w:pPr>
      <w:r w:rsidRPr="7B4B81F9">
        <w:rPr>
          <w:lang w:val="en-GB"/>
        </w:rPr>
        <w:t xml:space="preserve">In this section we provide </w:t>
      </w:r>
      <w:r w:rsidR="002D4C32" w:rsidRPr="7B4B81F9">
        <w:rPr>
          <w:lang w:val="en-GB"/>
        </w:rPr>
        <w:t>the</w:t>
      </w:r>
      <w:r w:rsidRPr="7B4B81F9">
        <w:rPr>
          <w:lang w:val="en-GB"/>
        </w:rPr>
        <w:t xml:space="preserve"> initial performance results for Multi-RTT based positioning technique for </w:t>
      </w:r>
      <w:proofErr w:type="spellStart"/>
      <w:r w:rsidR="0079518E" w:rsidRPr="7B4B81F9">
        <w:rPr>
          <w:lang w:val="en-GB"/>
        </w:rPr>
        <w:t>InF</w:t>
      </w:r>
      <w:proofErr w:type="spellEnd"/>
      <w:r w:rsidR="0079518E" w:rsidRPr="7B4B81F9">
        <w:rPr>
          <w:lang w:val="en-GB"/>
        </w:rPr>
        <w:t xml:space="preserve"> </w:t>
      </w:r>
      <w:proofErr w:type="spellStart"/>
      <w:r w:rsidR="0079518E" w:rsidRPr="7B4B81F9">
        <w:rPr>
          <w:lang w:val="en-GB"/>
        </w:rPr>
        <w:t>IIoT</w:t>
      </w:r>
      <w:proofErr w:type="spellEnd"/>
      <w:r w:rsidR="0079518E" w:rsidRPr="7B4B81F9">
        <w:rPr>
          <w:lang w:val="en-GB"/>
        </w:rPr>
        <w:t xml:space="preserve"> </w:t>
      </w:r>
      <w:r w:rsidRPr="7B4B81F9">
        <w:rPr>
          <w:lang w:val="en-GB"/>
        </w:rPr>
        <w:t xml:space="preserve">scenarios with </w:t>
      </w:r>
      <w:r w:rsidR="0079518E" w:rsidRPr="7B4B81F9">
        <w:rPr>
          <w:lang w:val="en-GB"/>
        </w:rPr>
        <w:t xml:space="preserve">practical </w:t>
      </w:r>
      <w:r w:rsidRPr="7B4B81F9">
        <w:rPr>
          <w:lang w:val="en-GB"/>
        </w:rPr>
        <w:t xml:space="preserve">LOS/NLOS classification </w:t>
      </w:r>
      <w:r w:rsidR="0079518E" w:rsidRPr="7B4B81F9">
        <w:rPr>
          <w:lang w:val="en-GB"/>
        </w:rPr>
        <w:t xml:space="preserve">algorithm </w:t>
      </w:r>
      <w:r w:rsidR="002D4C32" w:rsidRPr="7B4B81F9">
        <w:rPr>
          <w:lang w:val="en-GB"/>
        </w:rPr>
        <w:t xml:space="preserve">in </w:t>
      </w:r>
      <w:r w:rsidRPr="7B4B81F9">
        <w:rPr>
          <w:lang w:val="en-GB"/>
        </w:rPr>
        <w:t>FR1</w:t>
      </w:r>
      <w:r w:rsidR="0079518E" w:rsidRPr="7B4B81F9">
        <w:rPr>
          <w:lang w:val="en-GB"/>
        </w:rPr>
        <w:t xml:space="preserve"> band</w:t>
      </w:r>
      <w:r w:rsidRPr="7B4B81F9">
        <w:rPr>
          <w:lang w:val="en-GB"/>
        </w:rPr>
        <w:t>.</w:t>
      </w:r>
      <w:r w:rsidR="0048017C" w:rsidRPr="7B4B81F9">
        <w:rPr>
          <w:lang w:val="en-GB"/>
        </w:rPr>
        <w:t xml:space="preserve"> </w:t>
      </w:r>
      <w:r w:rsidR="00F2507D" w:rsidRPr="7B4B81F9">
        <w:rPr>
          <w:lang w:val="en-GB"/>
        </w:rPr>
        <w:t xml:space="preserve"> </w:t>
      </w:r>
    </w:p>
    <w:p w14:paraId="3595114A" w14:textId="54D9C009" w:rsidR="00977ACD" w:rsidRDefault="00F53E44" w:rsidP="009267B6">
      <w:pPr>
        <w:pStyle w:val="3GPPText"/>
        <w:rPr>
          <w:lang w:val="en-GB"/>
        </w:rPr>
      </w:pPr>
      <w:r>
        <w:t xml:space="preserve">The solid curves describe the case when both LOS and NLOS links are utilized for the distance estimation. The </w:t>
      </w:r>
      <w:r w:rsidR="00DD3F06">
        <w:t xml:space="preserve">dashed </w:t>
      </w:r>
      <w:r>
        <w:t xml:space="preserve">curves describe the case when the LOS links are preserved only and the NLOS links are discarded. The classification of the LOS and NLOS links is performed based on the </w:t>
      </w:r>
      <w:r w:rsidR="00961469">
        <w:t>practical algorithm</w:t>
      </w:r>
      <w:r>
        <w:t>.</w:t>
      </w:r>
    </w:p>
    <w:p w14:paraId="176A80C7" w14:textId="77777777" w:rsidR="00E4049E" w:rsidRPr="00AC0C3B" w:rsidRDefault="00E4049E" w:rsidP="00E4049E">
      <w:pPr>
        <w:pStyle w:val="3GPPText"/>
        <w:jc w:val="center"/>
      </w:pPr>
      <w:r>
        <w:rPr>
          <w:noProof/>
        </w:rPr>
        <w:drawing>
          <wp:inline distT="0" distB="0" distL="0" distR="0" wp14:anchorId="551C7C6A" wp14:editId="3ED6E786">
            <wp:extent cx="3849428" cy="2880000"/>
            <wp:effectExtent l="0" t="0" r="0" b="0"/>
            <wp:docPr id="25858355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30">
                      <a:extLst>
                        <a:ext uri="{28A0092B-C50C-407E-A947-70E740481C1C}">
                          <a14:useLocalDpi xmlns:a14="http://schemas.microsoft.com/office/drawing/2010/main" val="0"/>
                        </a:ext>
                      </a:extLst>
                    </a:blip>
                    <a:stretch>
                      <a:fillRect/>
                    </a:stretch>
                  </pic:blipFill>
                  <pic:spPr>
                    <a:xfrm>
                      <a:off x="0" y="0"/>
                      <a:ext cx="3849428" cy="2880000"/>
                    </a:xfrm>
                    <a:prstGeom prst="rect">
                      <a:avLst/>
                    </a:prstGeom>
                  </pic:spPr>
                </pic:pic>
              </a:graphicData>
            </a:graphic>
          </wp:inline>
        </w:drawing>
      </w:r>
    </w:p>
    <w:p w14:paraId="6BDB162D" w14:textId="3FDD714B" w:rsidR="00E4049E" w:rsidRDefault="00E4049E" w:rsidP="00E4049E">
      <w:pPr>
        <w:pStyle w:val="Caption"/>
        <w:jc w:val="center"/>
        <w:rPr>
          <w:sz w:val="22"/>
        </w:rPr>
      </w:pPr>
      <w:bookmarkStart w:id="6" w:name="_Ref47720340"/>
      <w:r w:rsidRPr="002500AA">
        <w:rPr>
          <w:sz w:val="22"/>
        </w:rPr>
        <w:t xml:space="preserve">Figure </w:t>
      </w:r>
      <w:r w:rsidRPr="002500AA">
        <w:rPr>
          <w:sz w:val="22"/>
        </w:rPr>
        <w:fldChar w:fldCharType="begin"/>
      </w:r>
      <w:r w:rsidRPr="002500AA">
        <w:rPr>
          <w:sz w:val="22"/>
        </w:rPr>
        <w:instrText xml:space="preserve"> SEQ Figure \* ARABIC </w:instrText>
      </w:r>
      <w:r w:rsidRPr="002500AA">
        <w:rPr>
          <w:sz w:val="22"/>
        </w:rPr>
        <w:fldChar w:fldCharType="separate"/>
      </w:r>
      <w:r w:rsidR="009267B6">
        <w:rPr>
          <w:noProof/>
          <w:sz w:val="22"/>
        </w:rPr>
        <w:t>6</w:t>
      </w:r>
      <w:r w:rsidRPr="002500AA">
        <w:rPr>
          <w:sz w:val="22"/>
        </w:rPr>
        <w:fldChar w:fldCharType="end"/>
      </w:r>
      <w:bookmarkEnd w:id="6"/>
      <w:r w:rsidRPr="002500AA">
        <w:rPr>
          <w:sz w:val="22"/>
        </w:rPr>
        <w:t xml:space="preserve">: </w:t>
      </w:r>
      <w:r>
        <w:rPr>
          <w:sz w:val="22"/>
        </w:rPr>
        <w:t xml:space="preserve">Performance </w:t>
      </w:r>
      <w:r w:rsidR="00286A94">
        <w:rPr>
          <w:sz w:val="22"/>
        </w:rPr>
        <w:t>of</w:t>
      </w:r>
      <w:r>
        <w:rPr>
          <w:sz w:val="22"/>
        </w:rPr>
        <w:t xml:space="preserve"> Multi-RTT based positioning for </w:t>
      </w:r>
      <w:proofErr w:type="spellStart"/>
      <w:r>
        <w:rPr>
          <w:sz w:val="22"/>
        </w:rPr>
        <w:t>InF</w:t>
      </w:r>
      <w:proofErr w:type="spellEnd"/>
      <w:r>
        <w:rPr>
          <w:sz w:val="22"/>
        </w:rPr>
        <w:t xml:space="preserve"> scenarios with </w:t>
      </w:r>
      <w:r w:rsidR="00F73A71">
        <w:rPr>
          <w:sz w:val="22"/>
        </w:rPr>
        <w:t xml:space="preserve">practical algorithm for </w:t>
      </w:r>
      <w:r>
        <w:rPr>
          <w:sz w:val="22"/>
        </w:rPr>
        <w:t xml:space="preserve">LOS/NLOS </w:t>
      </w:r>
      <w:r w:rsidR="00F73A71">
        <w:rPr>
          <w:sz w:val="22"/>
        </w:rPr>
        <w:t xml:space="preserve">links </w:t>
      </w:r>
      <w:r>
        <w:rPr>
          <w:sz w:val="22"/>
        </w:rPr>
        <w:t>classification</w:t>
      </w:r>
    </w:p>
    <w:p w14:paraId="300F9FE4" w14:textId="502A5C12" w:rsidR="002C3C4D" w:rsidRPr="000A3FE7" w:rsidRDefault="002C3C4D" w:rsidP="00E9404C">
      <w:pPr>
        <w:pStyle w:val="3GPPText"/>
      </w:pPr>
    </w:p>
    <w:p w14:paraId="041B020C" w14:textId="65C2E5B2" w:rsidR="00286A94" w:rsidRPr="002612B4" w:rsidRDefault="00286A94" w:rsidP="00E9404C">
      <w:pPr>
        <w:pStyle w:val="3GPPText"/>
      </w:pPr>
      <w:r>
        <w:rPr>
          <w:lang w:val="en-GB"/>
        </w:rPr>
        <w:t xml:space="preserve">As follows from </w:t>
      </w:r>
      <w:r>
        <w:rPr>
          <w:lang w:val="en-GB"/>
        </w:rPr>
        <w:fldChar w:fldCharType="begin"/>
      </w:r>
      <w:r>
        <w:rPr>
          <w:lang w:val="en-GB"/>
        </w:rPr>
        <w:instrText xml:space="preserve"> REF _Ref47720340 \h </w:instrText>
      </w:r>
      <w:r>
        <w:rPr>
          <w:lang w:val="en-GB"/>
        </w:rPr>
      </w:r>
      <w:r>
        <w:rPr>
          <w:lang w:val="en-GB"/>
        </w:rPr>
        <w:fldChar w:fldCharType="separate"/>
      </w:r>
      <w:r w:rsidRPr="002500AA">
        <w:t xml:space="preserve">Figure </w:t>
      </w:r>
      <w:r>
        <w:rPr>
          <w:noProof/>
        </w:rPr>
        <w:t>6</w:t>
      </w:r>
      <w:r>
        <w:rPr>
          <w:lang w:val="en-GB"/>
        </w:rPr>
        <w:fldChar w:fldCharType="end"/>
      </w:r>
      <w:r>
        <w:rPr>
          <w:lang w:val="en-GB"/>
        </w:rPr>
        <w:t xml:space="preserve">, the application of the practical algorithm for LOS/NLOS links classification </w:t>
      </w:r>
      <w:r w:rsidR="00083CDC">
        <w:rPr>
          <w:lang w:val="en-GB"/>
        </w:rPr>
        <w:t xml:space="preserve">provides significant </w:t>
      </w:r>
      <w:r w:rsidR="00755EBF">
        <w:rPr>
          <w:lang w:val="en-GB"/>
        </w:rPr>
        <w:t xml:space="preserve">performance improvement. </w:t>
      </w:r>
    </w:p>
    <w:p w14:paraId="3F3B89EE" w14:textId="77777777" w:rsidR="00286A94" w:rsidRPr="00E9404C" w:rsidRDefault="00286A94" w:rsidP="00E9404C">
      <w:pPr>
        <w:pStyle w:val="3GPPText"/>
      </w:pPr>
    </w:p>
    <w:p w14:paraId="35461BAE" w14:textId="77777777" w:rsidR="00E4049E" w:rsidRPr="00A12868" w:rsidRDefault="00E4049E" w:rsidP="00E4049E">
      <w:pPr>
        <w:numPr>
          <w:ilvl w:val="0"/>
          <w:numId w:val="15"/>
        </w:numPr>
        <w:spacing w:after="0"/>
        <w:ind w:left="0"/>
        <w:rPr>
          <w:b/>
          <w:bCs/>
          <w:strike/>
          <w:sz w:val="22"/>
          <w:szCs w:val="22"/>
        </w:rPr>
      </w:pPr>
    </w:p>
    <w:p w14:paraId="5DA0BCB9" w14:textId="5827E041" w:rsidR="00E4049E" w:rsidRDefault="00F436D4" w:rsidP="00E9404C">
      <w:pPr>
        <w:numPr>
          <w:ilvl w:val="1"/>
          <w:numId w:val="15"/>
        </w:numPr>
        <w:spacing w:after="0"/>
        <w:jc w:val="both"/>
        <w:rPr>
          <w:b/>
          <w:bCs/>
          <w:sz w:val="22"/>
          <w:szCs w:val="22"/>
        </w:rPr>
      </w:pPr>
      <w:r>
        <w:rPr>
          <w:b/>
          <w:bCs/>
          <w:sz w:val="22"/>
          <w:szCs w:val="22"/>
        </w:rPr>
        <w:t>Usage</w:t>
      </w:r>
      <w:r w:rsidR="00E4049E" w:rsidRPr="00AC0C3B">
        <w:rPr>
          <w:b/>
          <w:bCs/>
          <w:sz w:val="22"/>
          <w:szCs w:val="22"/>
        </w:rPr>
        <w:t xml:space="preserve"> of </w:t>
      </w:r>
      <w:r w:rsidR="005E23B7">
        <w:rPr>
          <w:b/>
          <w:bCs/>
          <w:sz w:val="22"/>
          <w:szCs w:val="22"/>
        </w:rPr>
        <w:t>the</w:t>
      </w:r>
      <w:r w:rsidR="00E4049E" w:rsidRPr="00AC0C3B">
        <w:rPr>
          <w:b/>
          <w:bCs/>
          <w:sz w:val="22"/>
          <w:szCs w:val="22"/>
        </w:rPr>
        <w:t xml:space="preserve"> practical</w:t>
      </w:r>
      <w:r w:rsidR="00E4049E">
        <w:rPr>
          <w:b/>
          <w:bCs/>
          <w:sz w:val="22"/>
          <w:szCs w:val="22"/>
        </w:rPr>
        <w:t xml:space="preserve"> </w:t>
      </w:r>
      <w:r w:rsidR="00E4049E" w:rsidRPr="00AC0C3B">
        <w:rPr>
          <w:b/>
          <w:bCs/>
          <w:sz w:val="22"/>
          <w:szCs w:val="22"/>
        </w:rPr>
        <w:t>LOS/NLOS classification</w:t>
      </w:r>
      <w:r w:rsidR="00E4049E">
        <w:rPr>
          <w:b/>
          <w:bCs/>
          <w:sz w:val="22"/>
          <w:szCs w:val="22"/>
        </w:rPr>
        <w:t xml:space="preserve"> </w:t>
      </w:r>
      <w:r w:rsidR="00E4049E" w:rsidRPr="00AC0C3B">
        <w:rPr>
          <w:b/>
          <w:bCs/>
          <w:sz w:val="22"/>
          <w:szCs w:val="22"/>
        </w:rPr>
        <w:t>algorithms</w:t>
      </w:r>
      <w:r w:rsidR="00E4049E">
        <w:rPr>
          <w:b/>
          <w:bCs/>
          <w:sz w:val="22"/>
          <w:szCs w:val="22"/>
        </w:rPr>
        <w:t xml:space="preserve"> </w:t>
      </w:r>
      <w:r w:rsidR="004B0D14">
        <w:rPr>
          <w:b/>
          <w:bCs/>
          <w:sz w:val="22"/>
          <w:szCs w:val="22"/>
        </w:rPr>
        <w:t>provides</w:t>
      </w:r>
      <w:r w:rsidR="00E4049E" w:rsidRPr="00AC0C3B">
        <w:rPr>
          <w:b/>
          <w:bCs/>
          <w:sz w:val="22"/>
          <w:szCs w:val="22"/>
        </w:rPr>
        <w:t xml:space="preserve"> significant improvement in </w:t>
      </w:r>
      <w:r w:rsidR="007A469B">
        <w:rPr>
          <w:b/>
          <w:bCs/>
          <w:sz w:val="22"/>
          <w:szCs w:val="22"/>
          <w:lang w:val="en-US"/>
        </w:rPr>
        <w:t xml:space="preserve">the </w:t>
      </w:r>
      <w:r w:rsidR="00E4049E" w:rsidRPr="00AC0C3B">
        <w:rPr>
          <w:b/>
          <w:bCs/>
          <w:sz w:val="22"/>
          <w:szCs w:val="22"/>
        </w:rPr>
        <w:t xml:space="preserve">positioning accuracy and should be </w:t>
      </w:r>
      <w:r w:rsidR="005E23B7">
        <w:rPr>
          <w:b/>
          <w:bCs/>
          <w:sz w:val="22"/>
          <w:szCs w:val="22"/>
        </w:rPr>
        <w:t>considered</w:t>
      </w:r>
      <w:r w:rsidR="00E4049E" w:rsidRPr="00AC0C3B">
        <w:rPr>
          <w:b/>
          <w:bCs/>
          <w:sz w:val="22"/>
          <w:szCs w:val="22"/>
        </w:rPr>
        <w:t xml:space="preserve"> as an enhancement</w:t>
      </w:r>
      <w:r w:rsidR="00E4049E">
        <w:rPr>
          <w:b/>
          <w:bCs/>
          <w:sz w:val="22"/>
          <w:szCs w:val="22"/>
        </w:rPr>
        <w:t xml:space="preserve"> for Rel</w:t>
      </w:r>
      <w:r w:rsidR="005E23B7">
        <w:rPr>
          <w:b/>
          <w:bCs/>
          <w:sz w:val="22"/>
          <w:szCs w:val="22"/>
        </w:rPr>
        <w:t>.</w:t>
      </w:r>
      <w:r w:rsidR="00E4049E">
        <w:rPr>
          <w:b/>
          <w:bCs/>
          <w:sz w:val="22"/>
          <w:szCs w:val="22"/>
        </w:rPr>
        <w:t xml:space="preserve">17 </w:t>
      </w:r>
      <w:r w:rsidR="005E23B7">
        <w:rPr>
          <w:b/>
          <w:bCs/>
          <w:sz w:val="22"/>
          <w:szCs w:val="22"/>
        </w:rPr>
        <w:t>p</w:t>
      </w:r>
      <w:r w:rsidR="00E4049E">
        <w:rPr>
          <w:b/>
          <w:bCs/>
          <w:sz w:val="22"/>
          <w:szCs w:val="22"/>
        </w:rPr>
        <w:t>ositioning</w:t>
      </w:r>
      <w:r w:rsidR="00D13D33">
        <w:rPr>
          <w:b/>
          <w:bCs/>
          <w:sz w:val="22"/>
          <w:szCs w:val="22"/>
        </w:rPr>
        <w:t xml:space="preserve"> techniques</w:t>
      </w:r>
    </w:p>
    <w:p w14:paraId="7A74EF3A" w14:textId="77777777" w:rsidR="00E4049E" w:rsidRDefault="00E4049E" w:rsidP="00E4049E">
      <w:pPr>
        <w:pStyle w:val="Heading1"/>
      </w:pPr>
      <w:r>
        <w:t>Latency Analysis</w:t>
      </w:r>
    </w:p>
    <w:p w14:paraId="730A8518" w14:textId="0548D33E" w:rsidR="00E4049E" w:rsidRDefault="00E4049E" w:rsidP="00E4049E">
      <w:pPr>
        <w:pStyle w:val="Heading2"/>
        <w:tabs>
          <w:tab w:val="clear" w:pos="5255"/>
          <w:tab w:val="num" w:pos="567"/>
        </w:tabs>
        <w:ind w:left="567" w:hanging="567"/>
      </w:pPr>
      <w:r>
        <w:t xml:space="preserve">L1 </w:t>
      </w:r>
      <w:r w:rsidR="00847AD6">
        <w:rPr>
          <w:lang w:val="en-US"/>
        </w:rPr>
        <w:t>L</w:t>
      </w:r>
      <w:proofErr w:type="spellStart"/>
      <w:r w:rsidR="00847AD6">
        <w:t>atency</w:t>
      </w:r>
      <w:proofErr w:type="spellEnd"/>
      <w:r>
        <w:t xml:space="preserve"> in Downlink</w:t>
      </w:r>
    </w:p>
    <w:p w14:paraId="1B818510" w14:textId="660A61F4" w:rsidR="00741E53" w:rsidRDefault="00B75183" w:rsidP="00E4049E">
      <w:pPr>
        <w:pStyle w:val="3GPPText"/>
      </w:pPr>
      <w:r>
        <w:t xml:space="preserve">The </w:t>
      </w:r>
      <w:proofErr w:type="spellStart"/>
      <w:r>
        <w:t>InF</w:t>
      </w:r>
      <w:proofErr w:type="spellEnd"/>
      <w:r w:rsidR="00E4049E" w:rsidRPr="00E4049E">
        <w:t xml:space="preserve"> scenarios deployment consists of 18 base stations with </w:t>
      </w:r>
      <w:r>
        <w:t xml:space="preserve">a </w:t>
      </w:r>
      <w:r w:rsidR="00E4049E" w:rsidRPr="00E4049E">
        <w:t xml:space="preserve">single sector in FR1. According to the evaluation assumptions described in Annex A, the DL PRS configuration of 2 symbols with Comb-6 was used and therefore only 6 symbols are needed to receive transmission of </w:t>
      </w:r>
      <w:r w:rsidR="00BF7096">
        <w:t xml:space="preserve">the </w:t>
      </w:r>
      <w:r w:rsidR="00E4049E" w:rsidRPr="00E4049E">
        <w:t xml:space="preserve">DL PRS from all </w:t>
      </w:r>
      <w:proofErr w:type="spellStart"/>
      <w:r w:rsidR="00E4049E" w:rsidRPr="00E4049E">
        <w:t>gNBs</w:t>
      </w:r>
      <w:proofErr w:type="spellEnd"/>
      <w:r w:rsidR="00E4049E" w:rsidRPr="00E4049E">
        <w:t xml:space="preserve"> which is roughly half slot duration, i.e. 0.25 </w:t>
      </w:r>
      <w:proofErr w:type="spellStart"/>
      <w:r w:rsidR="00E4049E" w:rsidRPr="00E4049E">
        <w:t>ms</w:t>
      </w:r>
      <w:proofErr w:type="spellEnd"/>
      <w:r w:rsidR="00E4049E" w:rsidRPr="00E4049E">
        <w:t xml:space="preserve"> for </w:t>
      </w:r>
      <w:r>
        <w:t xml:space="preserve">a </w:t>
      </w:r>
      <w:r w:rsidR="00E4049E" w:rsidRPr="00E4049E">
        <w:t xml:space="preserve">30kHz SCS. It is </w:t>
      </w:r>
      <w:r w:rsidR="00625226">
        <w:t>obvious</w:t>
      </w:r>
      <w:r w:rsidR="00E4049E" w:rsidRPr="00E4049E">
        <w:t xml:space="preserve">, that for </w:t>
      </w:r>
      <w:r w:rsidR="00B45593">
        <w:t xml:space="preserve">the </w:t>
      </w:r>
      <w:r w:rsidR="00E4049E" w:rsidRPr="00E4049E">
        <w:t xml:space="preserve">periodic DL PRS transmission, the latency is dominated by the period of </w:t>
      </w:r>
      <w:r w:rsidR="00884003">
        <w:t xml:space="preserve">the </w:t>
      </w:r>
      <w:r w:rsidR="00E4049E" w:rsidRPr="00E4049E">
        <w:t>DL PRS transmission</w:t>
      </w:r>
      <w:r w:rsidR="00741E53">
        <w:t>,</w:t>
      </w:r>
      <w:r w:rsidR="00E4049E" w:rsidRPr="00E4049E">
        <w:t xml:space="preserve"> i.e. frame alignment which is half of the DL PRS transmission period. In addition, the processing and reporting delay should be considered, that may require a few more slots. </w:t>
      </w:r>
    </w:p>
    <w:p w14:paraId="75A0E1D3" w14:textId="4EC17FF3" w:rsidR="00E4049E" w:rsidRPr="0053258B" w:rsidRDefault="00E4049E" w:rsidP="00E4049E">
      <w:pPr>
        <w:pStyle w:val="3GPPText"/>
      </w:pPr>
      <w:r w:rsidRPr="00E4049E">
        <w:lastRenderedPageBreak/>
        <w:t>In summary, we observe that latency of positioning in DL is dominated by DL PRS transmission period. For support of 10</w:t>
      </w:r>
      <w:r w:rsidR="00507318">
        <w:t xml:space="preserve"> </w:t>
      </w:r>
      <w:proofErr w:type="spellStart"/>
      <w:r w:rsidRPr="00E4049E">
        <w:t>ms</w:t>
      </w:r>
      <w:proofErr w:type="spellEnd"/>
      <w:r w:rsidRPr="00E4049E">
        <w:t xml:space="preserve"> latency, the transmission period of ~ 10</w:t>
      </w:r>
      <w:r w:rsidR="00507318">
        <w:t xml:space="preserve"> </w:t>
      </w:r>
      <w:proofErr w:type="spellStart"/>
      <w:r w:rsidRPr="00E4049E">
        <w:t>ms</w:t>
      </w:r>
      <w:proofErr w:type="spellEnd"/>
      <w:r w:rsidRPr="00E4049E">
        <w:t xml:space="preserve"> is needed, that will result in 10</w:t>
      </w:r>
      <w:r w:rsidR="00507318">
        <w:t xml:space="preserve"> </w:t>
      </w:r>
      <w:r w:rsidRPr="00E4049E">
        <w:t xml:space="preserve">% overhead for </w:t>
      </w:r>
      <w:r w:rsidR="00507318">
        <w:t xml:space="preserve">the </w:t>
      </w:r>
      <w:r w:rsidRPr="00E4049E">
        <w:t xml:space="preserve">DL PRS transmission in </w:t>
      </w:r>
      <w:r w:rsidR="00507318">
        <w:t xml:space="preserve">the </w:t>
      </w:r>
      <w:r w:rsidRPr="00E4049E">
        <w:t xml:space="preserve">considered </w:t>
      </w:r>
      <w:proofErr w:type="spellStart"/>
      <w:r w:rsidRPr="00E4049E">
        <w:t>InF</w:t>
      </w:r>
      <w:proofErr w:type="spellEnd"/>
      <w:r w:rsidRPr="00E4049E">
        <w:t xml:space="preserve"> scenarios. In order to further reduce </w:t>
      </w:r>
      <w:r w:rsidR="00507318">
        <w:t xml:space="preserve">the </w:t>
      </w:r>
      <w:r w:rsidRPr="00E4049E">
        <w:t xml:space="preserve">latency and overhead from </w:t>
      </w:r>
      <w:r w:rsidR="00FE0509">
        <w:t xml:space="preserve">the </w:t>
      </w:r>
      <w:r w:rsidRPr="00E4049E">
        <w:t xml:space="preserve">DL PRS transmission it can be considered to increase </w:t>
      </w:r>
      <w:r w:rsidR="00757993">
        <w:t xml:space="preserve">the </w:t>
      </w:r>
      <w:r w:rsidRPr="00E4049E">
        <w:t>DL PRS transmission period and define support for on demand DL PRS resource allocation.</w:t>
      </w:r>
    </w:p>
    <w:p w14:paraId="38046273" w14:textId="77777777" w:rsidR="00E4049E" w:rsidRDefault="00E4049E" w:rsidP="00E4049E">
      <w:pPr>
        <w:pStyle w:val="3GPPText"/>
      </w:pPr>
    </w:p>
    <w:p w14:paraId="1B41A6ED" w14:textId="77777777" w:rsidR="00E4049E" w:rsidRPr="00E4049E" w:rsidRDefault="00E4049E" w:rsidP="00E4049E">
      <w:pPr>
        <w:pStyle w:val="Heading2"/>
        <w:tabs>
          <w:tab w:val="clear" w:pos="5255"/>
          <w:tab w:val="num" w:pos="567"/>
        </w:tabs>
        <w:ind w:left="567" w:hanging="567"/>
      </w:pPr>
      <w:r w:rsidRPr="00E4049E">
        <w:t>L1 Latency in Uplink</w:t>
      </w:r>
    </w:p>
    <w:p w14:paraId="40ADA113" w14:textId="375CC095" w:rsidR="00E4049E" w:rsidRPr="0053258B" w:rsidRDefault="00E4049E" w:rsidP="00E4049E">
      <w:pPr>
        <w:pStyle w:val="3GPPText"/>
      </w:pPr>
      <w:proofErr w:type="gramStart"/>
      <w:r w:rsidRPr="00E4049E">
        <w:t>Similar to</w:t>
      </w:r>
      <w:proofErr w:type="gramEnd"/>
      <w:r w:rsidRPr="00E4049E">
        <w:t xml:space="preserve"> </w:t>
      </w:r>
      <w:r w:rsidR="002612B4">
        <w:t xml:space="preserve">the </w:t>
      </w:r>
      <w:r w:rsidRPr="00E4049E">
        <w:t>DL</w:t>
      </w:r>
      <w:r w:rsidR="002612B4">
        <w:t xml:space="preserve"> </w:t>
      </w:r>
      <w:r w:rsidRPr="00E4049E">
        <w:t>analysis</w:t>
      </w:r>
      <w:r w:rsidR="002612B4">
        <w:t>,</w:t>
      </w:r>
      <w:r w:rsidRPr="00E4049E">
        <w:t xml:space="preserve"> the latency of UL depends on mechanism used for </w:t>
      </w:r>
      <w:r w:rsidR="008E6973">
        <w:t xml:space="preserve">the </w:t>
      </w:r>
      <w:r w:rsidRPr="00E4049E">
        <w:t xml:space="preserve">SRS transmission. The lowest latency is likely to be achieved by aperiodic SRS transmission and enhancements to support UE autonomous transmission of SRS for positioning </w:t>
      </w:r>
      <w:proofErr w:type="gramStart"/>
      <w:r w:rsidRPr="00E4049E">
        <w:t>similar to</w:t>
      </w:r>
      <w:proofErr w:type="gramEnd"/>
      <w:r w:rsidRPr="00E4049E">
        <w:t xml:space="preserve"> two-step RACH procedures can be beneficial from latency perspective.</w:t>
      </w:r>
    </w:p>
    <w:p w14:paraId="60091A9C" w14:textId="77777777" w:rsidR="00E4049E" w:rsidRDefault="00E4049E" w:rsidP="00E4049E">
      <w:pPr>
        <w:pStyle w:val="3GPPText"/>
      </w:pPr>
    </w:p>
    <w:p w14:paraId="584EC22A" w14:textId="77777777" w:rsidR="00E4049E" w:rsidRDefault="00E4049E" w:rsidP="00E4049E">
      <w:pPr>
        <w:pStyle w:val="Heading2"/>
        <w:tabs>
          <w:tab w:val="clear" w:pos="5255"/>
          <w:tab w:val="num" w:pos="567"/>
        </w:tabs>
        <w:ind w:left="567" w:hanging="567"/>
      </w:pPr>
      <w:r>
        <w:t>Latency Analysis for Periodic and On Demand PRS Allocation</w:t>
      </w:r>
    </w:p>
    <w:p w14:paraId="5007DB31" w14:textId="77777777" w:rsidR="00510D36" w:rsidRDefault="00E4049E" w:rsidP="00E4049E">
      <w:pPr>
        <w:pStyle w:val="3GPPText"/>
      </w:pPr>
      <w:r w:rsidRPr="00AC0C3B">
        <w:t>A simple analytical estimat</w:t>
      </w:r>
      <w:r w:rsidR="00F33C6E">
        <w:t>ion</w:t>
      </w:r>
      <w:r w:rsidRPr="00AC0C3B">
        <w:t xml:space="preserve"> can show that the average delay </w:t>
      </w:r>
      <w:r w:rsidR="00E83073">
        <w:t xml:space="preserve">between </w:t>
      </w:r>
      <w:r w:rsidR="00257894">
        <w:t xml:space="preserve">the time of </w:t>
      </w:r>
      <w:r w:rsidRPr="00AC0C3B">
        <w:t>user positioning request and the nearest available periodical</w:t>
      </w:r>
      <w:r w:rsidR="006F26C2">
        <w:t xml:space="preserve">ly </w:t>
      </w:r>
      <w:r w:rsidRPr="00AC0C3B">
        <w:t xml:space="preserve">allocated </w:t>
      </w:r>
      <w:r w:rsidR="00895989" w:rsidRPr="00AC0C3B">
        <w:t xml:space="preserve">PRS </w:t>
      </w:r>
      <w:r w:rsidRPr="00AC0C3B">
        <w:t>resource is a half of period</w:t>
      </w:r>
      <w:r w:rsidR="00895989">
        <w:t xml:space="preserve">. Additionally, </w:t>
      </w:r>
      <w:r>
        <w:t>the resource utilization</w:t>
      </w:r>
      <w:r w:rsidRPr="00AC0C3B">
        <w:t xml:space="preserve"> </w:t>
      </w:r>
      <w:r w:rsidR="00F87181">
        <w:t xml:space="preserve">value can be </w:t>
      </w:r>
      <w:r w:rsidR="00895989">
        <w:t xml:space="preserve">estimated </w:t>
      </w:r>
      <w:r w:rsidR="00F87181">
        <w:t xml:space="preserve">as </w:t>
      </w:r>
      <w:r>
        <w:t xml:space="preserve">inverse ratio to the </w:t>
      </w:r>
      <w:r w:rsidR="00895989">
        <w:t xml:space="preserve">value of </w:t>
      </w:r>
      <w:r>
        <w:t>period</w:t>
      </w:r>
      <w:r w:rsidR="00895989">
        <w:t xml:space="preserve"> for PRS resource allocation</w:t>
      </w:r>
      <w:r>
        <w:t xml:space="preserve">. An example of latency and resource utilization for different periods is illustrated in </w:t>
      </w:r>
      <w:r>
        <w:fldChar w:fldCharType="begin"/>
      </w:r>
      <w:r>
        <w:instrText xml:space="preserve"> REF _Ref47019383 \h </w:instrText>
      </w:r>
      <w:r>
        <w:fldChar w:fldCharType="separate"/>
      </w:r>
      <w:r w:rsidR="009267B6" w:rsidRPr="002500AA">
        <w:t xml:space="preserve">Figure </w:t>
      </w:r>
      <w:r w:rsidR="009267B6">
        <w:rPr>
          <w:noProof/>
        </w:rPr>
        <w:t>7</w:t>
      </w:r>
      <w:r>
        <w:fldChar w:fldCharType="end"/>
      </w:r>
      <w:r w:rsidR="00895989">
        <w:t>.</w:t>
      </w:r>
    </w:p>
    <w:p w14:paraId="009D75D5" w14:textId="41E6D861" w:rsidR="00895989" w:rsidRDefault="004D1EC9" w:rsidP="00E4049E">
      <w:pPr>
        <w:pStyle w:val="3GPPText"/>
      </w:pPr>
      <w:r>
        <w:t>Assuming low number of users in the system requir</w:t>
      </w:r>
      <w:r w:rsidR="003B56E5">
        <w:t>ing</w:t>
      </w:r>
      <w:r>
        <w:t xml:space="preserve"> positioning service, periodic PRS resource allocation </w:t>
      </w:r>
      <w:r w:rsidR="003E14F0">
        <w:t>is</w:t>
      </w:r>
      <w:r>
        <w:t xml:space="preserve"> non-optimal from resource overhead perspective </w:t>
      </w:r>
      <w:r w:rsidR="00CC1FBB">
        <w:t>and</w:t>
      </w:r>
      <w:r>
        <w:t xml:space="preserve"> can lead to a </w:t>
      </w:r>
      <w:r w:rsidR="00C93163">
        <w:t>significant delay</w:t>
      </w:r>
      <w:r>
        <w:t xml:space="preserve"> for positioning procedure. </w:t>
      </w:r>
      <w:r w:rsidR="00114F25">
        <w:t>In an opposite, the</w:t>
      </w:r>
      <w:r>
        <w:t xml:space="preserve"> </w:t>
      </w:r>
      <w:r w:rsidR="00C93163">
        <w:t xml:space="preserve">dynamic PRS resource allocation would be a </w:t>
      </w:r>
      <w:r>
        <w:t xml:space="preserve">better solution </w:t>
      </w:r>
      <w:r w:rsidR="00C93163">
        <w:t xml:space="preserve">which </w:t>
      </w:r>
      <w:r w:rsidR="00895989">
        <w:t>has low resource utilization and significant</w:t>
      </w:r>
      <w:r w:rsidR="00C93163">
        <w:t>ly</w:t>
      </w:r>
      <w:r w:rsidR="00895989">
        <w:t xml:space="preserve"> reduce</w:t>
      </w:r>
      <w:r w:rsidR="00C93163">
        <w:t>d</w:t>
      </w:r>
      <w:r w:rsidR="00895989">
        <w:t xml:space="preserve"> </w:t>
      </w:r>
      <w:r w:rsidR="00C93163">
        <w:t xml:space="preserve">positioning </w:t>
      </w:r>
      <w:r w:rsidR="00895989">
        <w:t>latency.</w:t>
      </w:r>
    </w:p>
    <w:p w14:paraId="756AFC49" w14:textId="1D21B4F5" w:rsidR="00E4049E" w:rsidRDefault="00E4049E" w:rsidP="00E4049E">
      <w:pPr>
        <w:pStyle w:val="3GPPText"/>
      </w:pPr>
      <w:r>
        <w:rPr>
          <w:noProof/>
        </w:rPr>
        <w:drawing>
          <wp:inline distT="0" distB="0" distL="0" distR="0" wp14:anchorId="6CD942DB" wp14:editId="0A338C20">
            <wp:extent cx="5816599" cy="3812403"/>
            <wp:effectExtent l="0" t="0" r="0" b="0"/>
            <wp:docPr id="9177147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816599" cy="3812403"/>
                    </a:xfrm>
                    <a:prstGeom prst="rect">
                      <a:avLst/>
                    </a:prstGeom>
                  </pic:spPr>
                </pic:pic>
              </a:graphicData>
            </a:graphic>
          </wp:inline>
        </w:drawing>
      </w:r>
    </w:p>
    <w:p w14:paraId="245D7D40" w14:textId="2874EAC4" w:rsidR="00E4049E" w:rsidRDefault="00E4049E" w:rsidP="00E9404C">
      <w:pPr>
        <w:pStyle w:val="Caption"/>
        <w:jc w:val="center"/>
      </w:pPr>
      <w:bookmarkStart w:id="7" w:name="_Ref47019383"/>
      <w:r w:rsidRPr="00E9404C">
        <w:rPr>
          <w:sz w:val="22"/>
        </w:rPr>
        <w:t xml:space="preserve">Figure </w:t>
      </w:r>
      <w:r w:rsidRPr="00E9404C">
        <w:rPr>
          <w:sz w:val="22"/>
        </w:rPr>
        <w:fldChar w:fldCharType="begin"/>
      </w:r>
      <w:r w:rsidRPr="00E9404C">
        <w:rPr>
          <w:sz w:val="22"/>
        </w:rPr>
        <w:instrText xml:space="preserve"> SEQ Figure \* ARABIC </w:instrText>
      </w:r>
      <w:r w:rsidRPr="00E9404C">
        <w:rPr>
          <w:sz w:val="22"/>
        </w:rPr>
        <w:fldChar w:fldCharType="separate"/>
      </w:r>
      <w:r w:rsidR="009267B6" w:rsidRPr="00E9404C">
        <w:rPr>
          <w:sz w:val="22"/>
        </w:rPr>
        <w:t>7</w:t>
      </w:r>
      <w:r w:rsidRPr="00E9404C">
        <w:rPr>
          <w:sz w:val="22"/>
        </w:rPr>
        <w:fldChar w:fldCharType="end"/>
      </w:r>
      <w:bookmarkEnd w:id="7"/>
      <w:r w:rsidRPr="00E9404C">
        <w:rPr>
          <w:sz w:val="22"/>
        </w:rPr>
        <w:t>: Average</w:t>
      </w:r>
      <w:r>
        <w:rPr>
          <w:sz w:val="22"/>
        </w:rPr>
        <w:t xml:space="preserve"> </w:t>
      </w:r>
      <w:r w:rsidR="009249E1">
        <w:rPr>
          <w:sz w:val="22"/>
        </w:rPr>
        <w:t>l</w:t>
      </w:r>
      <w:r w:rsidRPr="00E9404C">
        <w:rPr>
          <w:sz w:val="22"/>
        </w:rPr>
        <w:t xml:space="preserve">atency and </w:t>
      </w:r>
      <w:r w:rsidR="009249E1">
        <w:rPr>
          <w:sz w:val="22"/>
        </w:rPr>
        <w:t>r</w:t>
      </w:r>
      <w:r w:rsidRPr="00E9404C">
        <w:rPr>
          <w:sz w:val="22"/>
        </w:rPr>
        <w:t xml:space="preserve">esource </w:t>
      </w:r>
      <w:r w:rsidR="009249E1">
        <w:rPr>
          <w:sz w:val="22"/>
        </w:rPr>
        <w:t>u</w:t>
      </w:r>
      <w:r w:rsidRPr="00E9404C">
        <w:rPr>
          <w:sz w:val="22"/>
        </w:rPr>
        <w:t xml:space="preserve">tilization for </w:t>
      </w:r>
      <w:r w:rsidR="009249E1">
        <w:rPr>
          <w:sz w:val="22"/>
        </w:rPr>
        <w:t>p</w:t>
      </w:r>
      <w:r w:rsidRPr="00E9404C">
        <w:rPr>
          <w:sz w:val="22"/>
        </w:rPr>
        <w:t xml:space="preserve">eriodic </w:t>
      </w:r>
      <w:r w:rsidR="009249E1">
        <w:rPr>
          <w:sz w:val="22"/>
        </w:rPr>
        <w:t>p</w:t>
      </w:r>
      <w:r w:rsidRPr="00E9404C">
        <w:rPr>
          <w:sz w:val="22"/>
        </w:rPr>
        <w:t xml:space="preserve">ositioning </w:t>
      </w:r>
      <w:r w:rsidR="009249E1">
        <w:rPr>
          <w:sz w:val="22"/>
        </w:rPr>
        <w:t>r</w:t>
      </w:r>
      <w:r w:rsidRPr="00E9404C">
        <w:rPr>
          <w:sz w:val="22"/>
        </w:rPr>
        <w:t xml:space="preserve">esource </w:t>
      </w:r>
      <w:r w:rsidR="009249E1">
        <w:rPr>
          <w:sz w:val="22"/>
        </w:rPr>
        <w:t>a</w:t>
      </w:r>
      <w:r w:rsidRPr="00E9404C">
        <w:rPr>
          <w:sz w:val="22"/>
        </w:rPr>
        <w:t>llocation</w:t>
      </w:r>
    </w:p>
    <w:p w14:paraId="319AB620" w14:textId="77777777" w:rsidR="00E4049E" w:rsidRDefault="00E4049E" w:rsidP="00E4049E">
      <w:pPr>
        <w:pStyle w:val="3GPPText"/>
      </w:pPr>
    </w:p>
    <w:p w14:paraId="1749B41B" w14:textId="77777777" w:rsidR="00E4049E" w:rsidRPr="00A12868" w:rsidRDefault="00E4049E" w:rsidP="00E4049E">
      <w:pPr>
        <w:numPr>
          <w:ilvl w:val="0"/>
          <w:numId w:val="15"/>
        </w:numPr>
        <w:spacing w:after="0"/>
        <w:ind w:left="0"/>
        <w:rPr>
          <w:b/>
          <w:bCs/>
          <w:strike/>
          <w:sz w:val="22"/>
          <w:szCs w:val="22"/>
        </w:rPr>
      </w:pPr>
    </w:p>
    <w:p w14:paraId="018F386B" w14:textId="285F2B3C" w:rsidR="00E4049E" w:rsidRDefault="00E4049E" w:rsidP="00E9404C">
      <w:pPr>
        <w:numPr>
          <w:ilvl w:val="1"/>
          <w:numId w:val="15"/>
        </w:numPr>
        <w:spacing w:after="0"/>
        <w:jc w:val="both"/>
      </w:pPr>
      <w:r w:rsidRPr="00AC0C3B">
        <w:rPr>
          <w:b/>
          <w:bCs/>
          <w:sz w:val="22"/>
          <w:szCs w:val="22"/>
        </w:rPr>
        <w:t>Provided analysis for average delay latency and resource utilization required for DL/UL positioning procedure shows the benefit of on demand resource allocation for transmission of positioning reference signals</w:t>
      </w:r>
    </w:p>
    <w:p w14:paraId="6E7414B8" w14:textId="77777777" w:rsidR="00E4049E" w:rsidRPr="003B2312" w:rsidRDefault="00E4049E" w:rsidP="00E4049E">
      <w:pPr>
        <w:pStyle w:val="Heading1"/>
      </w:pPr>
      <w:r w:rsidRPr="003B2312">
        <w:t>Conclusion</w:t>
      </w:r>
    </w:p>
    <w:p w14:paraId="764BCB5B" w14:textId="5EC2584A" w:rsidR="00E4049E" w:rsidRPr="0053258B" w:rsidRDefault="00E4049E" w:rsidP="00E4049E">
      <w:pPr>
        <w:pStyle w:val="3GPPText"/>
      </w:pPr>
      <w:r w:rsidRPr="003B2312">
        <w:t xml:space="preserve">In this contribution, we have provided initial analysis of NR positioning performance for </w:t>
      </w:r>
      <w:proofErr w:type="spellStart"/>
      <w:r w:rsidRPr="003B2312">
        <w:t>IIoT</w:t>
      </w:r>
      <w:proofErr w:type="spellEnd"/>
      <w:r w:rsidRPr="003B2312">
        <w:t xml:space="preserve"> </w:t>
      </w:r>
      <w:proofErr w:type="spellStart"/>
      <w:r w:rsidRPr="003B2312">
        <w:t>InF</w:t>
      </w:r>
      <w:proofErr w:type="spellEnd"/>
      <w:r w:rsidRPr="003B2312">
        <w:t xml:space="preserve"> scenarios. Based on provided analysis we have following observations/conclusions:</w:t>
      </w:r>
    </w:p>
    <w:p w14:paraId="31ED4662" w14:textId="35D6C35B" w:rsidR="00E4049E" w:rsidRPr="000A3FE7" w:rsidRDefault="00AD39DF" w:rsidP="00E4049E">
      <w:pPr>
        <w:pStyle w:val="3GPPText"/>
        <w:rPr>
          <w:b/>
          <w:bCs/>
        </w:rPr>
      </w:pPr>
      <w:r w:rsidRPr="000A3FE7">
        <w:rPr>
          <w:b/>
          <w:bCs/>
        </w:rPr>
        <w:t>Observation 1:</w:t>
      </w:r>
    </w:p>
    <w:p w14:paraId="0ED5FD9D" w14:textId="77777777" w:rsidR="00C258AA" w:rsidRPr="001D2103" w:rsidRDefault="00C258AA" w:rsidP="00C258AA">
      <w:pPr>
        <w:pStyle w:val="ListParagraph"/>
        <w:numPr>
          <w:ilvl w:val="1"/>
          <w:numId w:val="15"/>
        </w:numPr>
        <w:jc w:val="both"/>
        <w:rPr>
          <w:rFonts w:ascii="Times New Roman" w:eastAsia="SimSun" w:hAnsi="Times New Roman"/>
          <w:b/>
          <w:bCs/>
          <w:lang w:val="en-GB"/>
        </w:rPr>
      </w:pPr>
      <w:r w:rsidRPr="001D2103">
        <w:rPr>
          <w:rFonts w:ascii="Times New Roman" w:eastAsia="SimSun" w:hAnsi="Times New Roman"/>
          <w:b/>
          <w:bCs/>
          <w:lang w:val="en-GB"/>
        </w:rPr>
        <w:t>Performance of the Rel.16 positioning techniques highly depends on the measurement data set used in the estimation</w:t>
      </w:r>
    </w:p>
    <w:p w14:paraId="426F25E9" w14:textId="77777777" w:rsidR="00C258AA" w:rsidRPr="001D2103" w:rsidRDefault="00C258AA" w:rsidP="00C258AA">
      <w:pPr>
        <w:pStyle w:val="ListParagraph"/>
        <w:numPr>
          <w:ilvl w:val="1"/>
          <w:numId w:val="15"/>
        </w:numPr>
        <w:jc w:val="both"/>
        <w:rPr>
          <w:rFonts w:ascii="Times New Roman" w:eastAsia="SimSun" w:hAnsi="Times New Roman"/>
          <w:b/>
          <w:bCs/>
          <w:lang w:val="en-GB"/>
        </w:rPr>
      </w:pPr>
      <w:r w:rsidRPr="001D2103">
        <w:rPr>
          <w:rFonts w:ascii="Times New Roman" w:eastAsia="SimSun" w:hAnsi="Times New Roman"/>
          <w:b/>
          <w:bCs/>
          <w:lang w:val="en-GB"/>
        </w:rPr>
        <w:t>Usage of the LOS links only provides better performance compared to the case when both LOS and NLOS links are utilized</w:t>
      </w:r>
    </w:p>
    <w:p w14:paraId="3D0E2620" w14:textId="77777777" w:rsidR="00C258AA" w:rsidRPr="003A6FB5" w:rsidRDefault="00C258AA" w:rsidP="00C258AA">
      <w:pPr>
        <w:pStyle w:val="ListParagraph"/>
        <w:numPr>
          <w:ilvl w:val="1"/>
          <w:numId w:val="15"/>
        </w:numPr>
        <w:jc w:val="both"/>
        <w:rPr>
          <w:b/>
          <w:bCs/>
        </w:rPr>
      </w:pPr>
      <w:r w:rsidRPr="003A6FB5">
        <w:rPr>
          <w:rFonts w:ascii="Times New Roman" w:eastAsia="SimSun" w:hAnsi="Times New Roman"/>
          <w:b/>
          <w:bCs/>
          <w:lang w:val="en-GB"/>
        </w:rPr>
        <w:t xml:space="preserve">The required performance can be achieved, if the </w:t>
      </w:r>
      <w:proofErr w:type="gramStart"/>
      <w:r w:rsidRPr="003A6FB5">
        <w:rPr>
          <w:rFonts w:ascii="Times New Roman" w:eastAsia="SimSun" w:hAnsi="Times New Roman"/>
          <w:b/>
          <w:bCs/>
          <w:lang w:val="en-GB"/>
        </w:rPr>
        <w:t>sufficient amount of</w:t>
      </w:r>
      <w:proofErr w:type="gramEnd"/>
      <w:r w:rsidRPr="003A6FB5">
        <w:rPr>
          <w:rFonts w:ascii="Times New Roman" w:eastAsia="SimSun" w:hAnsi="Times New Roman"/>
          <w:b/>
          <w:bCs/>
          <w:lang w:val="en-GB"/>
        </w:rPr>
        <w:t xml:space="preserve"> the LOS links can be detected and the NLOS links can be discarded based on the LOS/NLOS links classification</w:t>
      </w:r>
    </w:p>
    <w:p w14:paraId="4FF9123E" w14:textId="58849E5E" w:rsidR="00AD39DF" w:rsidRPr="000A3FE7" w:rsidRDefault="00AD39DF" w:rsidP="00AD39DF">
      <w:pPr>
        <w:pStyle w:val="3GPPText"/>
        <w:rPr>
          <w:b/>
          <w:bCs/>
        </w:rPr>
      </w:pPr>
      <w:r w:rsidRPr="000A3FE7">
        <w:rPr>
          <w:b/>
          <w:bCs/>
        </w:rPr>
        <w:t>Observation 2:</w:t>
      </w:r>
    </w:p>
    <w:p w14:paraId="2224A866" w14:textId="77777777" w:rsidR="00C315D2" w:rsidRDefault="00C315D2" w:rsidP="00C315D2">
      <w:pPr>
        <w:numPr>
          <w:ilvl w:val="1"/>
          <w:numId w:val="15"/>
        </w:numPr>
        <w:spacing w:after="0"/>
        <w:jc w:val="both"/>
        <w:rPr>
          <w:b/>
          <w:bCs/>
          <w:sz w:val="22"/>
          <w:szCs w:val="22"/>
        </w:rPr>
      </w:pPr>
      <w:r>
        <w:rPr>
          <w:b/>
          <w:bCs/>
          <w:sz w:val="22"/>
          <w:szCs w:val="22"/>
        </w:rPr>
        <w:t xml:space="preserve">Combination of the Multi-RTT and vertical </w:t>
      </w:r>
      <w:proofErr w:type="spellStart"/>
      <w:r>
        <w:rPr>
          <w:b/>
          <w:bCs/>
          <w:sz w:val="22"/>
          <w:szCs w:val="22"/>
        </w:rPr>
        <w:t>AoA</w:t>
      </w:r>
      <w:proofErr w:type="spellEnd"/>
      <w:r>
        <w:rPr>
          <w:b/>
          <w:bCs/>
          <w:sz w:val="22"/>
          <w:szCs w:val="22"/>
        </w:rPr>
        <w:t xml:space="preserve"> measurements further improves positioning performance in the </w:t>
      </w:r>
      <w:proofErr w:type="spellStart"/>
      <w:r>
        <w:rPr>
          <w:b/>
          <w:bCs/>
          <w:sz w:val="22"/>
          <w:szCs w:val="22"/>
        </w:rPr>
        <w:t>InF</w:t>
      </w:r>
      <w:proofErr w:type="spellEnd"/>
      <w:r>
        <w:rPr>
          <w:b/>
          <w:bCs/>
          <w:sz w:val="22"/>
          <w:szCs w:val="22"/>
        </w:rPr>
        <w:t xml:space="preserve"> scenarios</w:t>
      </w:r>
    </w:p>
    <w:p w14:paraId="384515F3" w14:textId="20925F16" w:rsidR="00AD39DF" w:rsidRPr="000A3FE7" w:rsidRDefault="00AD39DF" w:rsidP="00E4049E">
      <w:pPr>
        <w:pStyle w:val="3GPPText"/>
        <w:rPr>
          <w:b/>
          <w:bCs/>
        </w:rPr>
      </w:pPr>
      <w:r w:rsidRPr="000A3FE7">
        <w:rPr>
          <w:b/>
          <w:bCs/>
        </w:rPr>
        <w:t>Observation 3:</w:t>
      </w:r>
    </w:p>
    <w:p w14:paraId="24552148" w14:textId="77777777" w:rsidR="00E47C67" w:rsidRDefault="00E47C67" w:rsidP="00E47C67">
      <w:pPr>
        <w:numPr>
          <w:ilvl w:val="1"/>
          <w:numId w:val="15"/>
        </w:numPr>
        <w:spacing w:after="0"/>
        <w:jc w:val="both"/>
        <w:rPr>
          <w:b/>
          <w:bCs/>
          <w:sz w:val="22"/>
          <w:szCs w:val="22"/>
        </w:rPr>
      </w:pPr>
      <w:r>
        <w:rPr>
          <w:b/>
          <w:bCs/>
          <w:sz w:val="22"/>
          <w:szCs w:val="22"/>
        </w:rPr>
        <w:t xml:space="preserve">Usage </w:t>
      </w:r>
      <w:r w:rsidRPr="00AC0C3B">
        <w:rPr>
          <w:b/>
          <w:bCs/>
          <w:sz w:val="22"/>
          <w:szCs w:val="22"/>
        </w:rPr>
        <w:t xml:space="preserve">of </w:t>
      </w:r>
      <w:r>
        <w:rPr>
          <w:b/>
          <w:bCs/>
          <w:sz w:val="22"/>
          <w:szCs w:val="22"/>
        </w:rPr>
        <w:t xml:space="preserve">the </w:t>
      </w:r>
      <w:r w:rsidRPr="00AC0C3B">
        <w:rPr>
          <w:b/>
          <w:bCs/>
          <w:sz w:val="22"/>
          <w:szCs w:val="22"/>
        </w:rPr>
        <w:t>practical</w:t>
      </w:r>
      <w:r>
        <w:rPr>
          <w:b/>
          <w:bCs/>
          <w:sz w:val="22"/>
          <w:szCs w:val="22"/>
        </w:rPr>
        <w:t xml:space="preserve"> </w:t>
      </w:r>
      <w:r w:rsidRPr="00AC0C3B">
        <w:rPr>
          <w:b/>
          <w:bCs/>
          <w:sz w:val="22"/>
          <w:szCs w:val="22"/>
        </w:rPr>
        <w:t>LOS/NLOS classification</w:t>
      </w:r>
      <w:r>
        <w:rPr>
          <w:b/>
          <w:bCs/>
          <w:sz w:val="22"/>
          <w:szCs w:val="22"/>
        </w:rPr>
        <w:t xml:space="preserve"> </w:t>
      </w:r>
      <w:r w:rsidRPr="00AC0C3B">
        <w:rPr>
          <w:b/>
          <w:bCs/>
          <w:sz w:val="22"/>
          <w:szCs w:val="22"/>
        </w:rPr>
        <w:t>algorithms</w:t>
      </w:r>
      <w:r>
        <w:rPr>
          <w:b/>
          <w:bCs/>
          <w:sz w:val="22"/>
          <w:szCs w:val="22"/>
        </w:rPr>
        <w:t xml:space="preserve"> provides </w:t>
      </w:r>
      <w:r w:rsidRPr="00AC0C3B">
        <w:rPr>
          <w:b/>
          <w:bCs/>
          <w:sz w:val="22"/>
          <w:szCs w:val="22"/>
        </w:rPr>
        <w:t xml:space="preserve">significant improvement in </w:t>
      </w:r>
      <w:r>
        <w:rPr>
          <w:b/>
          <w:bCs/>
          <w:sz w:val="22"/>
          <w:szCs w:val="22"/>
          <w:lang w:val="en-US"/>
        </w:rPr>
        <w:t xml:space="preserve">the </w:t>
      </w:r>
      <w:r w:rsidRPr="00AC0C3B">
        <w:rPr>
          <w:b/>
          <w:bCs/>
          <w:sz w:val="22"/>
          <w:szCs w:val="22"/>
        </w:rPr>
        <w:t xml:space="preserve">positioning accuracy and should be </w:t>
      </w:r>
      <w:r>
        <w:rPr>
          <w:b/>
          <w:bCs/>
          <w:sz w:val="22"/>
          <w:szCs w:val="22"/>
        </w:rPr>
        <w:t>considered</w:t>
      </w:r>
      <w:r w:rsidRPr="00AC0C3B">
        <w:rPr>
          <w:b/>
          <w:bCs/>
          <w:sz w:val="22"/>
          <w:szCs w:val="22"/>
        </w:rPr>
        <w:t xml:space="preserve"> as an enhancement</w:t>
      </w:r>
      <w:r>
        <w:rPr>
          <w:b/>
          <w:bCs/>
          <w:sz w:val="22"/>
          <w:szCs w:val="22"/>
        </w:rPr>
        <w:t xml:space="preserve"> for Rel.17 positioning techniques</w:t>
      </w:r>
    </w:p>
    <w:p w14:paraId="78FCF344" w14:textId="275592A2" w:rsidR="00AD39DF" w:rsidRPr="000A3FE7" w:rsidRDefault="00AD39DF" w:rsidP="00AD39DF">
      <w:pPr>
        <w:pStyle w:val="3GPPText"/>
        <w:rPr>
          <w:b/>
          <w:bCs/>
        </w:rPr>
      </w:pPr>
      <w:r w:rsidRPr="000A3FE7">
        <w:rPr>
          <w:b/>
          <w:bCs/>
        </w:rPr>
        <w:t>Observation 4:</w:t>
      </w:r>
    </w:p>
    <w:p w14:paraId="58794825" w14:textId="250C864F" w:rsidR="00AD39DF" w:rsidRDefault="00AD39DF" w:rsidP="00E9404C">
      <w:pPr>
        <w:numPr>
          <w:ilvl w:val="1"/>
          <w:numId w:val="15"/>
        </w:numPr>
        <w:spacing w:after="0"/>
        <w:jc w:val="both"/>
      </w:pPr>
      <w:r w:rsidRPr="00AC0C3B">
        <w:rPr>
          <w:b/>
          <w:bCs/>
          <w:sz w:val="22"/>
          <w:szCs w:val="22"/>
        </w:rPr>
        <w:t>Provided analysis for average delay latency and resource utilization required for DL/UL positioning procedure shows the benefit of on demand resource allocation for transmission of positioning reference signals</w:t>
      </w:r>
    </w:p>
    <w:p w14:paraId="76B1EC20" w14:textId="77777777" w:rsidR="00E4049E" w:rsidRDefault="00E4049E" w:rsidP="00E4049E">
      <w:pPr>
        <w:pStyle w:val="Heading1"/>
      </w:pPr>
      <w:r>
        <w:t>References</w:t>
      </w:r>
    </w:p>
    <w:bookmarkStart w:id="8" w:name="_Ref524868549"/>
    <w:bookmarkStart w:id="9" w:name="_Ref28076734"/>
    <w:p w14:paraId="22BC6F41" w14:textId="7CCD29C3" w:rsidR="00E4049E" w:rsidRPr="00AC0C3B" w:rsidRDefault="00E4049E" w:rsidP="00E4049E">
      <w:pPr>
        <w:pStyle w:val="ListParagraph"/>
        <w:widowControl w:val="0"/>
        <w:numPr>
          <w:ilvl w:val="0"/>
          <w:numId w:val="14"/>
        </w:numPr>
        <w:tabs>
          <w:tab w:val="num" w:pos="708"/>
        </w:tabs>
        <w:autoSpaceDN w:val="0"/>
        <w:spacing w:after="60"/>
        <w:jc w:val="both"/>
        <w:rPr>
          <w:rFonts w:ascii="Times New Roman" w:eastAsia="SimSun" w:hAnsi="Times New Roman"/>
        </w:rPr>
      </w:pPr>
      <w:r w:rsidRPr="00AC0C3B">
        <w:rPr>
          <w:rFonts w:ascii="Times New Roman" w:eastAsia="SimSun" w:hAnsi="Times New Roman"/>
        </w:rPr>
        <w:fldChar w:fldCharType="begin"/>
      </w:r>
      <w:r w:rsidRPr="00AC0C3B">
        <w:rPr>
          <w:rFonts w:ascii="Times New Roman" w:eastAsia="SimSun" w:hAnsi="Times New Roman"/>
        </w:rPr>
        <w:instrText>HYPERLINK "http://www.3gpp.org/ftp/tsg_ran/TSG_RAN/TSGR_81/Docs/RP-182155.zip"</w:instrText>
      </w:r>
      <w:r w:rsidRPr="00AC0C3B">
        <w:rPr>
          <w:rFonts w:ascii="Times New Roman" w:eastAsia="SimSun" w:hAnsi="Times New Roman"/>
        </w:rPr>
        <w:fldChar w:fldCharType="separate"/>
      </w:r>
      <w:r w:rsidRPr="00AC0C3B">
        <w:rPr>
          <w:rFonts w:ascii="Times New Roman" w:eastAsia="SimSun" w:hAnsi="Times New Roman"/>
        </w:rPr>
        <w:t>RP-193237</w:t>
      </w:r>
      <w:r w:rsidRPr="00AC0C3B">
        <w:rPr>
          <w:rFonts w:ascii="Times New Roman" w:eastAsia="SimSun" w:hAnsi="Times New Roman"/>
        </w:rPr>
        <w:fldChar w:fldCharType="end"/>
      </w:r>
      <w:r w:rsidRPr="00AC0C3B">
        <w:rPr>
          <w:rFonts w:ascii="Times New Roman" w:eastAsia="SimSun" w:hAnsi="Times New Roman"/>
        </w:rPr>
        <w:t xml:space="preserve">, “New SID on NR Positioning Enhancements”, Qualcomm Incorporated, </w:t>
      </w:r>
      <w:proofErr w:type="spellStart"/>
      <w:r w:rsidRPr="00AC0C3B">
        <w:rPr>
          <w:rFonts w:ascii="Times New Roman" w:eastAsia="SimSun" w:hAnsi="Times New Roman"/>
        </w:rPr>
        <w:t>Sitges</w:t>
      </w:r>
      <w:proofErr w:type="spellEnd"/>
      <w:r w:rsidRPr="00AC0C3B">
        <w:rPr>
          <w:rFonts w:ascii="Times New Roman" w:eastAsia="SimSun" w:hAnsi="Times New Roman"/>
        </w:rPr>
        <w:t xml:space="preserve">, Spain, </w:t>
      </w:r>
      <w:bookmarkEnd w:id="8"/>
      <w:r w:rsidRPr="00AC0C3B">
        <w:rPr>
          <w:rFonts w:ascii="Times New Roman" w:eastAsia="SimSun" w:hAnsi="Times New Roman"/>
        </w:rPr>
        <w:t>December 9th – 12th, 2019.</w:t>
      </w:r>
      <w:bookmarkEnd w:id="9"/>
    </w:p>
    <w:p w14:paraId="3204CC2F" w14:textId="7AEA8798" w:rsidR="00E4049E" w:rsidRPr="000A3FE7" w:rsidRDefault="00E4049E" w:rsidP="000A3FE7">
      <w:pPr>
        <w:pStyle w:val="ListParagraph"/>
        <w:widowControl w:val="0"/>
        <w:numPr>
          <w:ilvl w:val="0"/>
          <w:numId w:val="14"/>
        </w:numPr>
        <w:tabs>
          <w:tab w:val="num" w:pos="708"/>
        </w:tabs>
        <w:autoSpaceDN w:val="0"/>
        <w:spacing w:after="60"/>
        <w:rPr>
          <w:rFonts w:ascii="Times New Roman" w:eastAsia="SimSun" w:hAnsi="Times New Roman"/>
        </w:rPr>
      </w:pPr>
      <w:bookmarkStart w:id="10" w:name="_Ref39915449"/>
      <w:bookmarkStart w:id="11" w:name="_Ref40372333"/>
      <w:bookmarkStart w:id="12" w:name="_Ref47701338"/>
      <w:r w:rsidRPr="000A3FE7">
        <w:rPr>
          <w:rFonts w:ascii="Times New Roman" w:eastAsia="SimSun" w:hAnsi="Times New Roman"/>
        </w:rPr>
        <w:t>R1-20</w:t>
      </w:r>
      <w:r w:rsidR="00037B58" w:rsidRPr="000A3FE7">
        <w:rPr>
          <w:rFonts w:ascii="Times New Roman" w:eastAsia="SimSun" w:hAnsi="Times New Roman"/>
        </w:rPr>
        <w:t>05877</w:t>
      </w:r>
      <w:r w:rsidRPr="000A3FE7">
        <w:rPr>
          <w:rFonts w:ascii="Times New Roman" w:eastAsia="SimSun" w:hAnsi="Times New Roman"/>
        </w:rPr>
        <w:t>, “</w:t>
      </w:r>
      <w:bookmarkEnd w:id="10"/>
      <w:r w:rsidR="00037B58" w:rsidRPr="000A3FE7">
        <w:rPr>
          <w:rFonts w:ascii="Times New Roman" w:eastAsia="SimSun" w:hAnsi="Times New Roman"/>
        </w:rPr>
        <w:t>Remaining Details on Additional Scenarios for NR Positioning Evaluations</w:t>
      </w:r>
      <w:r w:rsidRPr="000A3FE7">
        <w:rPr>
          <w:rFonts w:ascii="Times New Roman" w:eastAsia="SimSun" w:hAnsi="Times New Roman"/>
        </w:rPr>
        <w:t xml:space="preserve">”, Intel </w:t>
      </w:r>
      <w:r w:rsidR="00413BCB" w:rsidRPr="000A3FE7">
        <w:rPr>
          <w:rFonts w:ascii="Times New Roman" w:eastAsia="SimSun" w:hAnsi="Times New Roman"/>
        </w:rPr>
        <w:t>C</w:t>
      </w:r>
      <w:r w:rsidRPr="000A3FE7">
        <w:rPr>
          <w:rFonts w:ascii="Times New Roman" w:eastAsia="SimSun" w:hAnsi="Times New Roman"/>
        </w:rPr>
        <w:t xml:space="preserve">orporation, </w:t>
      </w:r>
      <w:bookmarkEnd w:id="11"/>
      <w:r w:rsidRPr="000A3FE7">
        <w:rPr>
          <w:rFonts w:ascii="Times New Roman" w:eastAsia="SimSun" w:hAnsi="Times New Roman"/>
        </w:rPr>
        <w:t>August 2020</w:t>
      </w:r>
      <w:bookmarkEnd w:id="12"/>
    </w:p>
    <w:p w14:paraId="7D19EA0F" w14:textId="476231C3" w:rsidR="00E4049E" w:rsidRPr="000A3FE7" w:rsidRDefault="00E4049E" w:rsidP="00E4049E">
      <w:pPr>
        <w:pStyle w:val="ListParagraph"/>
        <w:widowControl w:val="0"/>
        <w:numPr>
          <w:ilvl w:val="0"/>
          <w:numId w:val="14"/>
        </w:numPr>
        <w:tabs>
          <w:tab w:val="num" w:pos="708"/>
        </w:tabs>
        <w:autoSpaceDN w:val="0"/>
        <w:spacing w:after="60"/>
        <w:jc w:val="both"/>
        <w:rPr>
          <w:rFonts w:ascii="Times New Roman" w:eastAsia="SimSun" w:hAnsi="Times New Roman"/>
        </w:rPr>
      </w:pPr>
      <w:bookmarkStart w:id="13" w:name="_Ref40372343"/>
      <w:r w:rsidRPr="000A3FE7">
        <w:rPr>
          <w:rFonts w:ascii="Times New Roman" w:eastAsia="SimSun" w:hAnsi="Times New Roman"/>
        </w:rPr>
        <w:t>R1-20</w:t>
      </w:r>
      <w:r w:rsidR="006E670F" w:rsidRPr="000A3FE7">
        <w:rPr>
          <w:rFonts w:ascii="Times New Roman" w:eastAsia="SimSun" w:hAnsi="Times New Roman"/>
        </w:rPr>
        <w:t>05879</w:t>
      </w:r>
      <w:r w:rsidRPr="000A3FE7">
        <w:rPr>
          <w:rFonts w:ascii="Times New Roman" w:eastAsia="SimSun" w:hAnsi="Times New Roman"/>
        </w:rPr>
        <w:t>, “</w:t>
      </w:r>
      <w:r w:rsidR="00433ACD" w:rsidRPr="000A3FE7">
        <w:rPr>
          <w:rFonts w:ascii="Times New Roman" w:eastAsia="SimSun" w:hAnsi="Times New Roman"/>
        </w:rPr>
        <w:t>Potential Enhancements of NR Positioning Design</w:t>
      </w:r>
      <w:r w:rsidRPr="000A3FE7">
        <w:rPr>
          <w:rFonts w:ascii="Times New Roman" w:eastAsia="SimSun" w:hAnsi="Times New Roman"/>
        </w:rPr>
        <w:t>”, Intel Corporation, August 2020</w:t>
      </w:r>
      <w:bookmarkEnd w:id="13"/>
    </w:p>
    <w:p w14:paraId="66352A1F" w14:textId="37BD0893" w:rsidR="00E4049E" w:rsidRPr="000A3FE7" w:rsidRDefault="00E4049E" w:rsidP="00E4049E">
      <w:pPr>
        <w:pStyle w:val="ListParagraph"/>
        <w:widowControl w:val="0"/>
        <w:numPr>
          <w:ilvl w:val="0"/>
          <w:numId w:val="14"/>
        </w:numPr>
        <w:tabs>
          <w:tab w:val="num" w:pos="708"/>
        </w:tabs>
        <w:autoSpaceDN w:val="0"/>
        <w:spacing w:after="60"/>
        <w:jc w:val="both"/>
        <w:rPr>
          <w:rFonts w:ascii="Times New Roman" w:eastAsia="SimSun" w:hAnsi="Times New Roman"/>
        </w:rPr>
      </w:pPr>
      <w:bookmarkStart w:id="14" w:name="_Ref28426495"/>
      <w:r w:rsidRPr="000A3FE7">
        <w:rPr>
          <w:rFonts w:ascii="Times New Roman" w:eastAsia="SimSun" w:hAnsi="Times New Roman"/>
        </w:rPr>
        <w:t>3GPP TR 38.901, “Study on channel model for frequencies from 0.5 to 100 GHz”, V16.0.0 (2019-10)</w:t>
      </w:r>
      <w:bookmarkEnd w:id="14"/>
    </w:p>
    <w:p w14:paraId="69FECDF6" w14:textId="42A7393A" w:rsidR="0036768C" w:rsidRPr="008B3AD7" w:rsidRDefault="0036768C" w:rsidP="00B2599C">
      <w:pPr>
        <w:pStyle w:val="ListParagraph"/>
        <w:widowControl w:val="0"/>
        <w:numPr>
          <w:ilvl w:val="0"/>
          <w:numId w:val="14"/>
        </w:numPr>
        <w:tabs>
          <w:tab w:val="num" w:pos="708"/>
        </w:tabs>
        <w:autoSpaceDN w:val="0"/>
        <w:spacing w:after="60"/>
        <w:jc w:val="both"/>
        <w:rPr>
          <w:rFonts w:ascii="Times New Roman" w:eastAsia="SimSun" w:hAnsi="Times New Roman"/>
        </w:rPr>
      </w:pPr>
      <w:bookmarkStart w:id="15" w:name="_Ref47696603"/>
      <w:r w:rsidRPr="00B2599C">
        <w:rPr>
          <w:rFonts w:ascii="Times New Roman" w:eastAsia="SimSun" w:hAnsi="Times New Roman"/>
        </w:rPr>
        <w:t>RP-200927, “SR for RAN 88e R17 Positioning”, June 29 – July 2, 2020.</w:t>
      </w:r>
      <w:bookmarkEnd w:id="15"/>
    </w:p>
    <w:p w14:paraId="150449D0" w14:textId="0083890C" w:rsidR="00D03841" w:rsidRPr="00C73375" w:rsidRDefault="00D03841" w:rsidP="00E4049E">
      <w:pPr>
        <w:widowControl w:val="0"/>
        <w:tabs>
          <w:tab w:val="num" w:pos="708"/>
        </w:tabs>
        <w:spacing w:after="60"/>
        <w:jc w:val="both"/>
      </w:pPr>
    </w:p>
    <w:p w14:paraId="635B6232" w14:textId="77777777" w:rsidR="00E4049E" w:rsidRDefault="00E4049E" w:rsidP="00E4049E">
      <w:pPr>
        <w:pStyle w:val="Heading1"/>
      </w:pPr>
      <w:bookmarkStart w:id="16" w:name="_Ref47712079"/>
      <w:r>
        <w:t>Annex A – Evaluation assumptions</w:t>
      </w:r>
      <w:bookmarkEnd w:id="16"/>
    </w:p>
    <w:p w14:paraId="43D30615" w14:textId="2BB5E538" w:rsidR="00E4049E" w:rsidRPr="0053258B" w:rsidRDefault="00E4049E" w:rsidP="00E4049E">
      <w:pPr>
        <w:pStyle w:val="3GPPText"/>
      </w:pPr>
      <w:r w:rsidRPr="0053258B">
        <w:t xml:space="preserve">In this section, we provide </w:t>
      </w:r>
      <w:r w:rsidR="00B36555">
        <w:t xml:space="preserve">a </w:t>
      </w:r>
      <w:r w:rsidRPr="0053258B">
        <w:t xml:space="preserve">summary of evaluation assumptions that were used for positioning performance evaluation this contribution. Please refer to Table 1, 2, 3 for evaluation assumptions on </w:t>
      </w:r>
      <w:proofErr w:type="spellStart"/>
      <w:r w:rsidRPr="0053258B">
        <w:t>InF</w:t>
      </w:r>
      <w:proofErr w:type="spellEnd"/>
      <w:r w:rsidRPr="0053258B">
        <w:t xml:space="preserve"> scenarios, NR DL and UL positioning evaluation assumptions.</w:t>
      </w:r>
    </w:p>
    <w:p w14:paraId="119D3F61" w14:textId="77777777" w:rsidR="00E4049E" w:rsidRDefault="00E4049E" w:rsidP="00E4049E">
      <w:pPr>
        <w:pStyle w:val="3GPPText"/>
      </w:pPr>
    </w:p>
    <w:p w14:paraId="5895275B" w14:textId="04760798" w:rsidR="00E4049E" w:rsidRPr="00D826AC" w:rsidRDefault="00E4049E" w:rsidP="00E4049E">
      <w:pPr>
        <w:pStyle w:val="Caption"/>
      </w:pPr>
      <w:r w:rsidRPr="00D826AC">
        <w:lastRenderedPageBreak/>
        <w:t xml:space="preserve">Table </w:t>
      </w:r>
      <w:r w:rsidRPr="00D826AC">
        <w:fldChar w:fldCharType="begin"/>
      </w:r>
      <w:r w:rsidRPr="00D826AC">
        <w:instrText xml:space="preserve"> SEQ Table \* ARABIC </w:instrText>
      </w:r>
      <w:r w:rsidRPr="00D826AC">
        <w:fldChar w:fldCharType="separate"/>
      </w:r>
      <w:r w:rsidR="009267B6">
        <w:rPr>
          <w:noProof/>
        </w:rPr>
        <w:t>1</w:t>
      </w:r>
      <w:r w:rsidRPr="00D826AC">
        <w:fldChar w:fldCharType="end"/>
      </w:r>
      <w:r w:rsidRPr="00D826AC">
        <w:t xml:space="preserve">: Indoor </w:t>
      </w:r>
      <w:r w:rsidR="000E3C67">
        <w:t>f</w:t>
      </w:r>
      <w:r w:rsidRPr="00D826AC">
        <w:t xml:space="preserve">actory scenario </w:t>
      </w:r>
      <w:r w:rsidR="000E3C67">
        <w:t>e</w:t>
      </w:r>
      <w:r w:rsidRPr="00D826AC">
        <w:t xml:space="preserve">valuation </w:t>
      </w:r>
      <w:r w:rsidR="000E3C67">
        <w:t>a</w:t>
      </w:r>
      <w:r w:rsidRPr="00D826AC">
        <w:t xml:space="preserve">ssumptions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
        <w:gridCol w:w="1466"/>
        <w:gridCol w:w="3585"/>
        <w:gridCol w:w="3671"/>
      </w:tblGrid>
      <w:tr w:rsidR="00E4049E" w:rsidRPr="00A44FD3" w14:paraId="104E839D" w14:textId="77777777" w:rsidTr="7B4B81F9">
        <w:tc>
          <w:tcPr>
            <w:tcW w:w="2711" w:type="dxa"/>
            <w:gridSpan w:val="2"/>
            <w:shd w:val="clear" w:color="auto" w:fill="9CC2E5" w:themeFill="accent1" w:themeFillTint="99"/>
            <w:vAlign w:val="center"/>
          </w:tcPr>
          <w:p w14:paraId="6D13B3F5" w14:textId="77777777" w:rsidR="00E4049E" w:rsidRPr="0044157B" w:rsidRDefault="00E4049E" w:rsidP="00B97F5C">
            <w:pPr>
              <w:pStyle w:val="TAH"/>
              <w:rPr>
                <w:rFonts w:ascii="Times New Roman" w:hAnsi="Times New Roman"/>
                <w:szCs w:val="18"/>
                <w:lang w:val="en-US" w:eastAsia="zh-CN"/>
              </w:rPr>
            </w:pPr>
            <w:r w:rsidRPr="0044157B">
              <w:rPr>
                <w:rFonts w:ascii="Times New Roman" w:hAnsi="Times New Roman"/>
                <w:szCs w:val="18"/>
                <w:lang w:val="en-US" w:eastAsia="zh-CN"/>
              </w:rPr>
              <w:t>Parameter</w:t>
            </w:r>
          </w:p>
        </w:tc>
        <w:tc>
          <w:tcPr>
            <w:tcW w:w="3585" w:type="dxa"/>
            <w:shd w:val="clear" w:color="auto" w:fill="9CC2E5" w:themeFill="accent1" w:themeFillTint="99"/>
            <w:hideMark/>
          </w:tcPr>
          <w:p w14:paraId="27EBBF68" w14:textId="77777777" w:rsidR="00E4049E" w:rsidRPr="00C8608B" w:rsidRDefault="00E4049E" w:rsidP="00B97F5C">
            <w:pPr>
              <w:pStyle w:val="TAH"/>
              <w:rPr>
                <w:rFonts w:ascii="Times New Roman" w:hAnsi="Times New Roman"/>
                <w:szCs w:val="18"/>
                <w:lang w:val="en-US" w:eastAsia="zh-CN"/>
              </w:rPr>
            </w:pPr>
            <w:r w:rsidRPr="00C8608B">
              <w:rPr>
                <w:rFonts w:ascii="Times New Roman" w:hAnsi="Times New Roman"/>
                <w:szCs w:val="18"/>
                <w:lang w:val="en-US" w:eastAsia="zh-CN"/>
              </w:rPr>
              <w:t xml:space="preserve">FR1 Specific Values </w:t>
            </w:r>
          </w:p>
        </w:tc>
        <w:tc>
          <w:tcPr>
            <w:tcW w:w="3671" w:type="dxa"/>
            <w:shd w:val="clear" w:color="auto" w:fill="9CC2E5" w:themeFill="accent1" w:themeFillTint="99"/>
            <w:hideMark/>
          </w:tcPr>
          <w:p w14:paraId="1A1AC6EF" w14:textId="77777777" w:rsidR="00E4049E" w:rsidRPr="00C8608B" w:rsidRDefault="00E4049E" w:rsidP="00B97F5C">
            <w:pPr>
              <w:pStyle w:val="TAH"/>
              <w:rPr>
                <w:rFonts w:ascii="Times New Roman" w:hAnsi="Times New Roman"/>
                <w:szCs w:val="18"/>
                <w:lang w:val="en-US" w:eastAsia="zh-CN"/>
              </w:rPr>
            </w:pPr>
            <w:r w:rsidRPr="00C8608B">
              <w:rPr>
                <w:rFonts w:ascii="Times New Roman" w:hAnsi="Times New Roman"/>
                <w:szCs w:val="18"/>
                <w:lang w:val="en-US" w:eastAsia="zh-CN"/>
              </w:rPr>
              <w:t>FR2 Specific Values</w:t>
            </w:r>
          </w:p>
        </w:tc>
      </w:tr>
      <w:tr w:rsidR="00E4049E" w:rsidRPr="00A44FD3" w14:paraId="239EF0CD" w14:textId="77777777" w:rsidTr="7B4B81F9">
        <w:tc>
          <w:tcPr>
            <w:tcW w:w="2711" w:type="dxa"/>
            <w:gridSpan w:val="2"/>
            <w:shd w:val="clear" w:color="auto" w:fill="auto"/>
            <w:vAlign w:val="center"/>
          </w:tcPr>
          <w:p w14:paraId="2F1BC7C6" w14:textId="77777777" w:rsidR="00E4049E" w:rsidRPr="0044157B" w:rsidRDefault="00E4049E" w:rsidP="00B97F5C">
            <w:pPr>
              <w:spacing w:after="0"/>
              <w:rPr>
                <w:sz w:val="18"/>
                <w:szCs w:val="18"/>
                <w:lang w:val="en-US"/>
              </w:rPr>
            </w:pPr>
            <w:r w:rsidRPr="0044157B">
              <w:rPr>
                <w:sz w:val="18"/>
                <w:szCs w:val="18"/>
                <w:lang w:val="en-US"/>
              </w:rPr>
              <w:t xml:space="preserve">Carrier frequency, GHz </w:t>
            </w:r>
          </w:p>
        </w:tc>
        <w:tc>
          <w:tcPr>
            <w:tcW w:w="3585" w:type="dxa"/>
            <w:shd w:val="clear" w:color="auto" w:fill="auto"/>
            <w:vAlign w:val="center"/>
          </w:tcPr>
          <w:p w14:paraId="57CBB113" w14:textId="77777777" w:rsidR="00E4049E" w:rsidRPr="00C8608B" w:rsidRDefault="00E4049E" w:rsidP="00B97F5C">
            <w:pPr>
              <w:pStyle w:val="TAL"/>
              <w:rPr>
                <w:rFonts w:ascii="Times New Roman" w:hAnsi="Times New Roman"/>
                <w:szCs w:val="18"/>
                <w:lang w:val="en-US"/>
              </w:rPr>
            </w:pPr>
            <w:r w:rsidRPr="00C8608B">
              <w:rPr>
                <w:rFonts w:ascii="Times New Roman" w:hAnsi="Times New Roman"/>
                <w:szCs w:val="18"/>
                <w:lang w:val="en-US"/>
              </w:rPr>
              <w:t>3.5GHz</w:t>
            </w:r>
          </w:p>
        </w:tc>
        <w:tc>
          <w:tcPr>
            <w:tcW w:w="3671" w:type="dxa"/>
            <w:shd w:val="clear" w:color="auto" w:fill="auto"/>
          </w:tcPr>
          <w:p w14:paraId="3C54FDF2" w14:textId="77777777" w:rsidR="00E4049E" w:rsidRPr="00C8608B" w:rsidRDefault="00E4049E" w:rsidP="00B97F5C">
            <w:pPr>
              <w:spacing w:after="0"/>
              <w:rPr>
                <w:sz w:val="18"/>
                <w:szCs w:val="18"/>
                <w:lang w:val="en-US"/>
              </w:rPr>
            </w:pPr>
            <w:r w:rsidRPr="00C8608B">
              <w:rPr>
                <w:sz w:val="18"/>
                <w:szCs w:val="18"/>
                <w:lang w:val="en-US"/>
              </w:rPr>
              <w:t>28GHz</w:t>
            </w:r>
          </w:p>
        </w:tc>
      </w:tr>
      <w:tr w:rsidR="00E4049E" w:rsidRPr="00A44FD3" w14:paraId="6B69FA25" w14:textId="77777777" w:rsidTr="7B4B81F9">
        <w:tc>
          <w:tcPr>
            <w:tcW w:w="2711" w:type="dxa"/>
            <w:gridSpan w:val="2"/>
            <w:shd w:val="clear" w:color="auto" w:fill="auto"/>
          </w:tcPr>
          <w:p w14:paraId="2388B1AE" w14:textId="77777777" w:rsidR="00E4049E" w:rsidRPr="0044157B" w:rsidRDefault="00E4049E" w:rsidP="00B97F5C">
            <w:pPr>
              <w:spacing w:after="0"/>
              <w:rPr>
                <w:sz w:val="18"/>
                <w:szCs w:val="18"/>
                <w:lang w:val="en-US"/>
              </w:rPr>
            </w:pPr>
            <w:r w:rsidRPr="0044157B">
              <w:rPr>
                <w:sz w:val="18"/>
                <w:szCs w:val="18"/>
                <w:lang w:val="en-US"/>
              </w:rPr>
              <w:t>Bandwidth, MHz</w:t>
            </w:r>
          </w:p>
        </w:tc>
        <w:tc>
          <w:tcPr>
            <w:tcW w:w="3585" w:type="dxa"/>
            <w:shd w:val="clear" w:color="auto" w:fill="auto"/>
          </w:tcPr>
          <w:p w14:paraId="4E152572" w14:textId="77777777" w:rsidR="00E4049E" w:rsidRPr="00C8608B" w:rsidRDefault="00E4049E" w:rsidP="00B97F5C">
            <w:pPr>
              <w:spacing w:after="0"/>
              <w:rPr>
                <w:sz w:val="18"/>
                <w:szCs w:val="18"/>
                <w:lang w:val="en-US"/>
              </w:rPr>
            </w:pPr>
            <w:r w:rsidRPr="00C8608B">
              <w:rPr>
                <w:sz w:val="18"/>
                <w:szCs w:val="18"/>
                <w:lang w:val="en-US"/>
              </w:rPr>
              <w:t>100MHz</w:t>
            </w:r>
          </w:p>
        </w:tc>
        <w:tc>
          <w:tcPr>
            <w:tcW w:w="3671" w:type="dxa"/>
            <w:shd w:val="clear" w:color="auto" w:fill="auto"/>
          </w:tcPr>
          <w:p w14:paraId="1C4A59F6" w14:textId="77777777" w:rsidR="00E4049E" w:rsidRPr="00C8608B" w:rsidRDefault="00E4049E" w:rsidP="00B97F5C">
            <w:pPr>
              <w:pStyle w:val="TAL"/>
              <w:rPr>
                <w:rFonts w:ascii="Times New Roman" w:hAnsi="Times New Roman"/>
                <w:szCs w:val="18"/>
                <w:lang w:val="en-US"/>
              </w:rPr>
            </w:pPr>
            <w:r w:rsidRPr="00C8608B">
              <w:rPr>
                <w:rFonts w:ascii="Times New Roman" w:hAnsi="Times New Roman"/>
                <w:szCs w:val="18"/>
                <w:lang w:val="en-US"/>
              </w:rPr>
              <w:t>400MHz</w:t>
            </w:r>
          </w:p>
        </w:tc>
      </w:tr>
      <w:tr w:rsidR="00E4049E" w:rsidRPr="00A44FD3" w14:paraId="0EBA3B92" w14:textId="77777777" w:rsidTr="7B4B81F9">
        <w:trPr>
          <w:trHeight w:val="69"/>
        </w:trPr>
        <w:tc>
          <w:tcPr>
            <w:tcW w:w="2711" w:type="dxa"/>
            <w:gridSpan w:val="2"/>
            <w:vAlign w:val="center"/>
          </w:tcPr>
          <w:p w14:paraId="5BAE5E18" w14:textId="77777777" w:rsidR="00E4049E" w:rsidRPr="0044157B" w:rsidRDefault="00E4049E" w:rsidP="00B97F5C">
            <w:pPr>
              <w:spacing w:after="0"/>
              <w:rPr>
                <w:b/>
                <w:sz w:val="18"/>
                <w:szCs w:val="18"/>
                <w:lang w:val="en-US"/>
              </w:rPr>
            </w:pPr>
            <w:r w:rsidRPr="0044157B">
              <w:rPr>
                <w:sz w:val="18"/>
                <w:szCs w:val="18"/>
                <w:lang w:val="en-US"/>
              </w:rPr>
              <w:t>Channel model</w:t>
            </w:r>
          </w:p>
        </w:tc>
        <w:tc>
          <w:tcPr>
            <w:tcW w:w="3585" w:type="dxa"/>
          </w:tcPr>
          <w:p w14:paraId="4B5C93E9" w14:textId="77777777" w:rsidR="00E4049E" w:rsidRPr="00C8608B" w:rsidRDefault="00E4049E" w:rsidP="00B97F5C">
            <w:pPr>
              <w:spacing w:after="0"/>
              <w:rPr>
                <w:sz w:val="18"/>
                <w:szCs w:val="18"/>
                <w:lang w:val="en-US"/>
              </w:rPr>
            </w:pPr>
            <w:proofErr w:type="spellStart"/>
            <w:r w:rsidRPr="00C8608B">
              <w:rPr>
                <w:sz w:val="18"/>
                <w:szCs w:val="18"/>
                <w:lang w:val="en-US"/>
              </w:rPr>
              <w:t>InF</w:t>
            </w:r>
            <w:proofErr w:type="spellEnd"/>
            <w:r w:rsidRPr="00C8608B">
              <w:rPr>
                <w:sz w:val="18"/>
                <w:szCs w:val="18"/>
                <w:lang w:val="en-US"/>
              </w:rPr>
              <w:t xml:space="preserve">-SH, </w:t>
            </w:r>
            <w:proofErr w:type="spellStart"/>
            <w:r w:rsidRPr="00C8608B">
              <w:rPr>
                <w:sz w:val="18"/>
                <w:szCs w:val="18"/>
                <w:lang w:val="en-US"/>
              </w:rPr>
              <w:t>InF</w:t>
            </w:r>
            <w:proofErr w:type="spellEnd"/>
            <w:r w:rsidRPr="00C8608B">
              <w:rPr>
                <w:sz w:val="18"/>
                <w:szCs w:val="18"/>
                <w:lang w:val="en-US"/>
              </w:rPr>
              <w:t xml:space="preserve">-DH (baseline, optional 1, </w:t>
            </w:r>
          </w:p>
          <w:p w14:paraId="39A33FA4" w14:textId="77777777" w:rsidR="00E4049E" w:rsidRPr="00C8608B" w:rsidRDefault="00E4049E" w:rsidP="00B97F5C">
            <w:pPr>
              <w:spacing w:after="0"/>
              <w:rPr>
                <w:b/>
                <w:sz w:val="18"/>
                <w:szCs w:val="18"/>
                <w:lang w:val="en-US"/>
              </w:rPr>
            </w:pPr>
            <w:r w:rsidRPr="00C8608B">
              <w:rPr>
                <w:sz w:val="18"/>
                <w:szCs w:val="18"/>
                <w:lang w:val="en-US"/>
              </w:rPr>
              <w:t>optional 2)</w:t>
            </w:r>
          </w:p>
        </w:tc>
        <w:tc>
          <w:tcPr>
            <w:tcW w:w="3671" w:type="dxa"/>
          </w:tcPr>
          <w:p w14:paraId="46CD42EE" w14:textId="77777777" w:rsidR="00E4049E" w:rsidRPr="00C8608B" w:rsidRDefault="00E4049E" w:rsidP="00B97F5C">
            <w:pPr>
              <w:spacing w:after="0"/>
              <w:rPr>
                <w:sz w:val="18"/>
                <w:szCs w:val="18"/>
                <w:lang w:val="en-US"/>
              </w:rPr>
            </w:pPr>
            <w:proofErr w:type="spellStart"/>
            <w:r w:rsidRPr="00C8608B">
              <w:rPr>
                <w:sz w:val="18"/>
                <w:szCs w:val="18"/>
                <w:lang w:val="en-US"/>
              </w:rPr>
              <w:t>InF</w:t>
            </w:r>
            <w:proofErr w:type="spellEnd"/>
            <w:r w:rsidRPr="00C8608B">
              <w:rPr>
                <w:sz w:val="18"/>
                <w:szCs w:val="18"/>
                <w:lang w:val="en-US"/>
              </w:rPr>
              <w:t xml:space="preserve">-SH, </w:t>
            </w:r>
            <w:proofErr w:type="spellStart"/>
            <w:r w:rsidRPr="00C8608B">
              <w:rPr>
                <w:sz w:val="18"/>
                <w:szCs w:val="18"/>
                <w:lang w:val="en-US"/>
              </w:rPr>
              <w:t>InF</w:t>
            </w:r>
            <w:proofErr w:type="spellEnd"/>
            <w:r w:rsidRPr="00C8608B">
              <w:rPr>
                <w:sz w:val="18"/>
                <w:szCs w:val="18"/>
                <w:lang w:val="en-US"/>
              </w:rPr>
              <w:t xml:space="preserve">-DH (baseline, optional 1, </w:t>
            </w:r>
          </w:p>
          <w:p w14:paraId="4B8D81D2" w14:textId="77777777" w:rsidR="00E4049E" w:rsidRPr="00C8608B" w:rsidRDefault="00E4049E" w:rsidP="00B97F5C">
            <w:pPr>
              <w:spacing w:after="0"/>
              <w:rPr>
                <w:b/>
                <w:sz w:val="18"/>
                <w:szCs w:val="18"/>
                <w:lang w:val="en-US"/>
              </w:rPr>
            </w:pPr>
            <w:r w:rsidRPr="00C8608B">
              <w:rPr>
                <w:sz w:val="18"/>
                <w:szCs w:val="18"/>
                <w:lang w:val="en-US"/>
              </w:rPr>
              <w:t>optional 2)</w:t>
            </w:r>
          </w:p>
        </w:tc>
      </w:tr>
      <w:tr w:rsidR="00E4049E" w:rsidRPr="00A44FD3" w14:paraId="16133507" w14:textId="77777777" w:rsidTr="7B4B81F9">
        <w:trPr>
          <w:trHeight w:val="409"/>
        </w:trPr>
        <w:tc>
          <w:tcPr>
            <w:tcW w:w="1245" w:type="dxa"/>
            <w:vMerge w:val="restart"/>
            <w:vAlign w:val="center"/>
          </w:tcPr>
          <w:p w14:paraId="198C0132" w14:textId="77777777" w:rsidR="00E4049E" w:rsidRPr="0044157B" w:rsidRDefault="00E4049E" w:rsidP="00B97F5C">
            <w:pPr>
              <w:spacing w:after="0"/>
              <w:rPr>
                <w:sz w:val="18"/>
                <w:szCs w:val="18"/>
                <w:lang w:val="en-US"/>
              </w:rPr>
            </w:pPr>
            <w:r w:rsidRPr="0044157B">
              <w:rPr>
                <w:sz w:val="18"/>
                <w:szCs w:val="18"/>
                <w:lang w:val="en-US"/>
              </w:rPr>
              <w:t xml:space="preserve">Layout </w:t>
            </w:r>
          </w:p>
        </w:tc>
        <w:tc>
          <w:tcPr>
            <w:tcW w:w="0" w:type="auto"/>
            <w:vAlign w:val="center"/>
          </w:tcPr>
          <w:p w14:paraId="2B1694A3" w14:textId="77777777" w:rsidR="00E4049E" w:rsidRPr="006B7DA0" w:rsidRDefault="00E4049E" w:rsidP="00B97F5C">
            <w:pPr>
              <w:spacing w:after="0"/>
              <w:rPr>
                <w:sz w:val="18"/>
                <w:szCs w:val="18"/>
                <w:lang w:val="en-US"/>
              </w:rPr>
            </w:pPr>
            <w:r w:rsidRPr="006B7DA0">
              <w:rPr>
                <w:sz w:val="18"/>
                <w:szCs w:val="18"/>
                <w:lang w:val="en-US"/>
              </w:rPr>
              <w:t>Hall size</w:t>
            </w:r>
          </w:p>
        </w:tc>
        <w:tc>
          <w:tcPr>
            <w:tcW w:w="0" w:type="auto"/>
            <w:gridSpan w:val="2"/>
            <w:vAlign w:val="center"/>
          </w:tcPr>
          <w:p w14:paraId="1C50F0E8"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-SH: 300x150 m</w:t>
            </w:r>
          </w:p>
          <w:p w14:paraId="6836B6E4"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-DH: 120x60 m</w:t>
            </w:r>
          </w:p>
        </w:tc>
      </w:tr>
      <w:tr w:rsidR="00E4049E" w:rsidRPr="00A44FD3" w14:paraId="0983CB44" w14:textId="77777777" w:rsidTr="7B4B81F9">
        <w:trPr>
          <w:trHeight w:val="3264"/>
        </w:trPr>
        <w:tc>
          <w:tcPr>
            <w:tcW w:w="1245" w:type="dxa"/>
            <w:vMerge/>
            <w:vAlign w:val="center"/>
          </w:tcPr>
          <w:p w14:paraId="79E60C1B" w14:textId="77777777" w:rsidR="00E4049E" w:rsidRPr="006B7DA0" w:rsidRDefault="00E4049E" w:rsidP="00B97F5C">
            <w:pPr>
              <w:spacing w:after="0"/>
              <w:rPr>
                <w:sz w:val="18"/>
                <w:szCs w:val="18"/>
                <w:lang w:val="en-US"/>
              </w:rPr>
            </w:pPr>
          </w:p>
        </w:tc>
        <w:tc>
          <w:tcPr>
            <w:tcW w:w="0" w:type="auto"/>
            <w:vAlign w:val="center"/>
          </w:tcPr>
          <w:p w14:paraId="096B5B5A" w14:textId="77777777" w:rsidR="00E4049E" w:rsidRPr="006B7DA0" w:rsidRDefault="00E4049E" w:rsidP="00B97F5C">
            <w:pPr>
              <w:spacing w:after="0"/>
              <w:rPr>
                <w:sz w:val="18"/>
                <w:szCs w:val="18"/>
                <w:lang w:val="en-US"/>
              </w:rPr>
            </w:pPr>
            <w:r w:rsidRPr="006B7DA0">
              <w:rPr>
                <w:sz w:val="18"/>
                <w:szCs w:val="18"/>
                <w:lang w:val="en-US"/>
              </w:rPr>
              <w:t>BS locations</w:t>
            </w:r>
          </w:p>
        </w:tc>
        <w:tc>
          <w:tcPr>
            <w:tcW w:w="0" w:type="auto"/>
            <w:gridSpan w:val="2"/>
            <w:vAlign w:val="center"/>
          </w:tcPr>
          <w:p w14:paraId="769C42C4" w14:textId="77777777" w:rsidR="00E4049E" w:rsidRPr="006B7DA0" w:rsidRDefault="00E4049E" w:rsidP="00B97F5C">
            <w:pPr>
              <w:spacing w:after="0"/>
              <w:rPr>
                <w:sz w:val="18"/>
                <w:szCs w:val="18"/>
                <w:lang w:val="en-US"/>
              </w:rPr>
            </w:pPr>
            <w:r w:rsidRPr="006B7DA0">
              <w:rPr>
                <w:sz w:val="18"/>
                <w:szCs w:val="18"/>
                <w:lang w:val="en-US"/>
              </w:rPr>
              <w:t>18 BSs on a square lattice with spacing D, located D/2 from the walls.</w:t>
            </w:r>
          </w:p>
          <w:p w14:paraId="63BA4672" w14:textId="77777777" w:rsidR="00E4049E" w:rsidRPr="006B7DA0" w:rsidRDefault="00E4049E" w:rsidP="00B97F5C">
            <w:pPr>
              <w:spacing w:after="0"/>
              <w:rPr>
                <w:sz w:val="18"/>
                <w:szCs w:val="18"/>
                <w:lang w:val="en-US"/>
              </w:rPr>
            </w:pPr>
            <w:r w:rsidRPr="006B7DA0">
              <w:rPr>
                <w:sz w:val="18"/>
                <w:szCs w:val="18"/>
                <w:lang w:val="en-US"/>
              </w:rPr>
              <w:t>-</w:t>
            </w:r>
            <w:r w:rsidRPr="006B7DA0">
              <w:rPr>
                <w:sz w:val="18"/>
                <w:szCs w:val="18"/>
                <w:lang w:val="en-US"/>
              </w:rPr>
              <w:tab/>
              <w:t>for the small hall (L=120m x W=60m): D=20m</w:t>
            </w:r>
          </w:p>
          <w:p w14:paraId="7C2D7D52" w14:textId="77777777" w:rsidR="00E4049E" w:rsidRPr="006B7DA0" w:rsidRDefault="00E4049E" w:rsidP="00B97F5C">
            <w:pPr>
              <w:spacing w:after="0"/>
              <w:rPr>
                <w:sz w:val="18"/>
                <w:szCs w:val="18"/>
                <w:lang w:val="en-US"/>
              </w:rPr>
            </w:pPr>
            <w:r w:rsidRPr="006B7DA0">
              <w:rPr>
                <w:sz w:val="18"/>
                <w:szCs w:val="18"/>
                <w:lang w:val="en-US"/>
              </w:rPr>
              <w:t>-</w:t>
            </w:r>
            <w:r w:rsidRPr="006B7DA0">
              <w:rPr>
                <w:sz w:val="18"/>
                <w:szCs w:val="18"/>
                <w:lang w:val="en-US"/>
              </w:rPr>
              <w:tab/>
              <w:t>for the big hall (L=300m x W=150m): D=50m</w:t>
            </w:r>
          </w:p>
          <w:p w14:paraId="782DA0EE" w14:textId="77777777" w:rsidR="00E4049E" w:rsidRPr="0044157B" w:rsidDel="00DB04C3" w:rsidRDefault="00E4049E" w:rsidP="00B97F5C">
            <w:pPr>
              <w:spacing w:after="0"/>
              <w:rPr>
                <w:sz w:val="18"/>
                <w:szCs w:val="18"/>
                <w:lang w:val="en-US"/>
              </w:rPr>
            </w:pPr>
            <w:r w:rsidRPr="0044157B">
              <w:rPr>
                <w:noProof/>
                <w:sz w:val="18"/>
                <w:szCs w:val="18"/>
                <w:lang w:val="en-US"/>
              </w:rPr>
              <w:drawing>
                <wp:inline distT="0" distB="0" distL="0" distR="0" wp14:anchorId="37FD0D02" wp14:editId="01E8D860">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tc>
      </w:tr>
      <w:tr w:rsidR="00E4049E" w:rsidRPr="00A44FD3" w14:paraId="3E0A34A4" w14:textId="77777777" w:rsidTr="7B4B81F9">
        <w:trPr>
          <w:trHeight w:val="53"/>
        </w:trPr>
        <w:tc>
          <w:tcPr>
            <w:tcW w:w="1245" w:type="dxa"/>
            <w:vMerge/>
            <w:vAlign w:val="center"/>
          </w:tcPr>
          <w:p w14:paraId="2019AC79" w14:textId="77777777" w:rsidR="00E4049E" w:rsidRPr="006B7DA0" w:rsidRDefault="00E4049E" w:rsidP="00B97F5C">
            <w:pPr>
              <w:spacing w:after="0"/>
              <w:rPr>
                <w:sz w:val="18"/>
                <w:szCs w:val="18"/>
                <w:lang w:val="en-US"/>
              </w:rPr>
            </w:pPr>
          </w:p>
        </w:tc>
        <w:tc>
          <w:tcPr>
            <w:tcW w:w="0" w:type="auto"/>
            <w:vAlign w:val="center"/>
          </w:tcPr>
          <w:p w14:paraId="13FA5D59" w14:textId="77777777" w:rsidR="00E4049E" w:rsidRPr="006B7DA0" w:rsidRDefault="00E4049E" w:rsidP="00B97F5C">
            <w:pPr>
              <w:spacing w:after="0"/>
              <w:rPr>
                <w:sz w:val="18"/>
                <w:szCs w:val="18"/>
                <w:lang w:val="en-US"/>
              </w:rPr>
            </w:pPr>
            <w:r w:rsidRPr="006B7DA0">
              <w:rPr>
                <w:sz w:val="18"/>
                <w:szCs w:val="18"/>
                <w:lang w:val="en-US"/>
              </w:rPr>
              <w:t>Room height</w:t>
            </w:r>
          </w:p>
        </w:tc>
        <w:tc>
          <w:tcPr>
            <w:tcW w:w="0" w:type="auto"/>
            <w:gridSpan w:val="2"/>
            <w:vAlign w:val="center"/>
          </w:tcPr>
          <w:p w14:paraId="06DBEC70" w14:textId="77777777" w:rsidR="00E4049E" w:rsidRPr="006B7DA0" w:rsidRDefault="00E4049E" w:rsidP="00B97F5C">
            <w:pPr>
              <w:spacing w:after="0"/>
              <w:rPr>
                <w:sz w:val="18"/>
                <w:szCs w:val="18"/>
                <w:lang w:val="en-US"/>
              </w:rPr>
            </w:pPr>
            <w:r w:rsidRPr="006B7DA0">
              <w:rPr>
                <w:sz w:val="18"/>
                <w:szCs w:val="18"/>
                <w:lang w:val="en-US"/>
              </w:rPr>
              <w:t>10m</w:t>
            </w:r>
          </w:p>
        </w:tc>
      </w:tr>
      <w:tr w:rsidR="00E4049E" w:rsidRPr="00A44FD3" w14:paraId="35FD84A5" w14:textId="77777777" w:rsidTr="7B4B81F9">
        <w:trPr>
          <w:trHeight w:val="53"/>
        </w:trPr>
        <w:tc>
          <w:tcPr>
            <w:tcW w:w="1245" w:type="dxa"/>
            <w:vMerge/>
            <w:vAlign w:val="center"/>
          </w:tcPr>
          <w:p w14:paraId="28925B02" w14:textId="77777777" w:rsidR="00E4049E" w:rsidRPr="006B7DA0" w:rsidRDefault="00E4049E" w:rsidP="00B97F5C">
            <w:pPr>
              <w:spacing w:after="0"/>
              <w:rPr>
                <w:sz w:val="18"/>
                <w:szCs w:val="18"/>
                <w:lang w:val="en-US"/>
              </w:rPr>
            </w:pPr>
          </w:p>
        </w:tc>
        <w:tc>
          <w:tcPr>
            <w:tcW w:w="0" w:type="auto"/>
          </w:tcPr>
          <w:p w14:paraId="11BA36FE" w14:textId="77777777" w:rsidR="00E4049E" w:rsidRPr="006B7DA0" w:rsidRDefault="00E4049E" w:rsidP="00B97F5C">
            <w:pPr>
              <w:spacing w:after="0"/>
              <w:rPr>
                <w:sz w:val="18"/>
                <w:szCs w:val="18"/>
                <w:lang w:val="en-US"/>
              </w:rPr>
            </w:pPr>
            <w:r w:rsidRPr="006B7DA0">
              <w:rPr>
                <w:sz w:val="18"/>
                <w:szCs w:val="18"/>
                <w:lang w:val="en-US"/>
              </w:rPr>
              <w:t>Penetration loss</w:t>
            </w:r>
          </w:p>
        </w:tc>
        <w:tc>
          <w:tcPr>
            <w:tcW w:w="0" w:type="auto"/>
            <w:gridSpan w:val="2"/>
          </w:tcPr>
          <w:p w14:paraId="2FDC6AE4" w14:textId="77777777" w:rsidR="00E4049E" w:rsidRPr="006B7DA0" w:rsidRDefault="00E4049E" w:rsidP="00B97F5C">
            <w:pPr>
              <w:spacing w:after="0"/>
              <w:rPr>
                <w:sz w:val="18"/>
                <w:szCs w:val="18"/>
                <w:lang w:val="en-US"/>
              </w:rPr>
            </w:pPr>
            <w:r w:rsidRPr="006B7DA0">
              <w:rPr>
                <w:sz w:val="18"/>
                <w:szCs w:val="18"/>
                <w:lang w:val="en-US"/>
              </w:rPr>
              <w:t>0dB</w:t>
            </w:r>
          </w:p>
        </w:tc>
      </w:tr>
      <w:tr w:rsidR="00E4049E" w:rsidRPr="00A44FD3" w14:paraId="35675657" w14:textId="77777777" w:rsidTr="7B4B81F9">
        <w:trPr>
          <w:trHeight w:val="53"/>
        </w:trPr>
        <w:tc>
          <w:tcPr>
            <w:tcW w:w="1245" w:type="dxa"/>
            <w:vMerge/>
            <w:vAlign w:val="center"/>
          </w:tcPr>
          <w:p w14:paraId="59D68349" w14:textId="77777777" w:rsidR="00E4049E" w:rsidRPr="006B7DA0" w:rsidRDefault="00E4049E" w:rsidP="00B97F5C">
            <w:pPr>
              <w:spacing w:after="0"/>
              <w:rPr>
                <w:sz w:val="18"/>
                <w:szCs w:val="18"/>
                <w:lang w:val="en-US"/>
              </w:rPr>
            </w:pPr>
          </w:p>
        </w:tc>
        <w:tc>
          <w:tcPr>
            <w:tcW w:w="0" w:type="auto"/>
            <w:vAlign w:val="center"/>
          </w:tcPr>
          <w:p w14:paraId="15775D17" w14:textId="77777777" w:rsidR="00E4049E" w:rsidRPr="006B7DA0" w:rsidRDefault="00E4049E" w:rsidP="00B97F5C">
            <w:pPr>
              <w:spacing w:after="0"/>
              <w:rPr>
                <w:sz w:val="18"/>
                <w:szCs w:val="18"/>
                <w:lang w:val="en-US"/>
              </w:rPr>
            </w:pPr>
            <w:r w:rsidRPr="006B7DA0">
              <w:rPr>
                <w:sz w:val="18"/>
                <w:szCs w:val="18"/>
                <w:lang w:val="en-US"/>
              </w:rPr>
              <w:t>Number of floors</w:t>
            </w:r>
          </w:p>
        </w:tc>
        <w:tc>
          <w:tcPr>
            <w:tcW w:w="0" w:type="auto"/>
            <w:gridSpan w:val="2"/>
            <w:vAlign w:val="center"/>
          </w:tcPr>
          <w:p w14:paraId="1F3AFF78" w14:textId="77777777" w:rsidR="00E4049E" w:rsidRPr="006B7DA0" w:rsidRDefault="00E4049E" w:rsidP="00B97F5C">
            <w:pPr>
              <w:spacing w:after="0"/>
              <w:rPr>
                <w:sz w:val="18"/>
                <w:szCs w:val="18"/>
                <w:lang w:val="en-US"/>
              </w:rPr>
            </w:pPr>
            <w:r w:rsidRPr="006B7DA0">
              <w:rPr>
                <w:sz w:val="18"/>
                <w:szCs w:val="18"/>
                <w:lang w:val="en-US"/>
              </w:rPr>
              <w:t>1</w:t>
            </w:r>
          </w:p>
        </w:tc>
      </w:tr>
      <w:tr w:rsidR="00E4049E" w:rsidRPr="00A44FD3" w14:paraId="40C3816D" w14:textId="77777777" w:rsidTr="7B4B81F9">
        <w:trPr>
          <w:trHeight w:val="169"/>
        </w:trPr>
        <w:tc>
          <w:tcPr>
            <w:tcW w:w="2711" w:type="dxa"/>
            <w:gridSpan w:val="2"/>
          </w:tcPr>
          <w:p w14:paraId="586826D7" w14:textId="77777777" w:rsidR="00E4049E" w:rsidRPr="0044157B" w:rsidRDefault="00E4049E" w:rsidP="00B97F5C">
            <w:pPr>
              <w:spacing w:after="0"/>
              <w:rPr>
                <w:sz w:val="18"/>
                <w:szCs w:val="18"/>
                <w:lang w:val="en-US"/>
              </w:rPr>
            </w:pPr>
            <w:proofErr w:type="spellStart"/>
            <w:r w:rsidRPr="0044157B">
              <w:rPr>
                <w:sz w:val="18"/>
                <w:szCs w:val="18"/>
                <w:lang w:val="en-US"/>
              </w:rPr>
              <w:t>gNB</w:t>
            </w:r>
            <w:proofErr w:type="spellEnd"/>
            <w:r w:rsidRPr="0044157B">
              <w:rPr>
                <w:sz w:val="18"/>
                <w:szCs w:val="18"/>
                <w:lang w:val="en-US"/>
              </w:rPr>
              <w:t xml:space="preserve"> noise figure, dB</w:t>
            </w:r>
          </w:p>
        </w:tc>
        <w:tc>
          <w:tcPr>
            <w:tcW w:w="3585" w:type="dxa"/>
          </w:tcPr>
          <w:p w14:paraId="2EA6DAC7" w14:textId="77777777" w:rsidR="00E4049E" w:rsidRPr="006B7DA0" w:rsidRDefault="00E4049E" w:rsidP="00B97F5C">
            <w:pPr>
              <w:spacing w:after="0"/>
              <w:rPr>
                <w:sz w:val="18"/>
                <w:szCs w:val="18"/>
                <w:lang w:val="en-US"/>
              </w:rPr>
            </w:pPr>
            <w:r w:rsidRPr="006B7DA0">
              <w:rPr>
                <w:sz w:val="18"/>
                <w:szCs w:val="18"/>
                <w:lang w:val="en-US"/>
              </w:rPr>
              <w:t>5dB</w:t>
            </w:r>
          </w:p>
        </w:tc>
        <w:tc>
          <w:tcPr>
            <w:tcW w:w="3671" w:type="dxa"/>
          </w:tcPr>
          <w:p w14:paraId="5223C182" w14:textId="77777777" w:rsidR="00E4049E" w:rsidRPr="006B7DA0" w:rsidRDefault="00E4049E" w:rsidP="00B97F5C">
            <w:pPr>
              <w:spacing w:after="0"/>
              <w:rPr>
                <w:sz w:val="18"/>
                <w:szCs w:val="18"/>
                <w:lang w:val="en-US"/>
              </w:rPr>
            </w:pPr>
            <w:r w:rsidRPr="006B7DA0">
              <w:rPr>
                <w:sz w:val="18"/>
                <w:szCs w:val="18"/>
                <w:lang w:val="en-US"/>
              </w:rPr>
              <w:t>7dB</w:t>
            </w:r>
          </w:p>
        </w:tc>
      </w:tr>
      <w:tr w:rsidR="00E4049E" w:rsidRPr="00A44FD3" w14:paraId="2C829E91" w14:textId="77777777" w:rsidTr="7B4B81F9">
        <w:trPr>
          <w:trHeight w:val="169"/>
        </w:trPr>
        <w:tc>
          <w:tcPr>
            <w:tcW w:w="2711" w:type="dxa"/>
            <w:gridSpan w:val="2"/>
            <w:hideMark/>
          </w:tcPr>
          <w:p w14:paraId="27490D56" w14:textId="77777777" w:rsidR="00E4049E" w:rsidRPr="0044157B" w:rsidRDefault="00E4049E" w:rsidP="00B97F5C">
            <w:pPr>
              <w:spacing w:after="0"/>
              <w:rPr>
                <w:sz w:val="18"/>
                <w:szCs w:val="18"/>
                <w:lang w:val="en-US"/>
              </w:rPr>
            </w:pPr>
            <w:r w:rsidRPr="0044157B">
              <w:rPr>
                <w:sz w:val="18"/>
                <w:szCs w:val="18"/>
                <w:lang w:val="en-US"/>
              </w:rPr>
              <w:t xml:space="preserve">Total </w:t>
            </w:r>
            <w:proofErr w:type="spellStart"/>
            <w:r w:rsidRPr="0044157B">
              <w:rPr>
                <w:sz w:val="18"/>
                <w:szCs w:val="18"/>
                <w:lang w:val="en-US"/>
              </w:rPr>
              <w:t>gNB</w:t>
            </w:r>
            <w:proofErr w:type="spellEnd"/>
            <w:r w:rsidRPr="0044157B">
              <w:rPr>
                <w:sz w:val="18"/>
                <w:szCs w:val="18"/>
                <w:lang w:val="en-US"/>
              </w:rPr>
              <w:t xml:space="preserve"> TX power, dBm</w:t>
            </w:r>
          </w:p>
        </w:tc>
        <w:tc>
          <w:tcPr>
            <w:tcW w:w="3585" w:type="dxa"/>
            <w:hideMark/>
          </w:tcPr>
          <w:p w14:paraId="389174CF" w14:textId="77777777" w:rsidR="00E4049E" w:rsidRPr="006B7DA0" w:rsidRDefault="00E4049E" w:rsidP="00B97F5C">
            <w:pPr>
              <w:spacing w:after="0"/>
              <w:rPr>
                <w:sz w:val="18"/>
                <w:szCs w:val="18"/>
                <w:lang w:val="en-US"/>
              </w:rPr>
            </w:pPr>
            <w:r w:rsidRPr="006B7DA0">
              <w:rPr>
                <w:sz w:val="18"/>
                <w:szCs w:val="18"/>
                <w:lang w:val="en-US"/>
              </w:rPr>
              <w:t>24dBm</w:t>
            </w:r>
          </w:p>
        </w:tc>
        <w:tc>
          <w:tcPr>
            <w:tcW w:w="3671" w:type="dxa"/>
            <w:hideMark/>
          </w:tcPr>
          <w:p w14:paraId="3F3AF780" w14:textId="77777777" w:rsidR="00E4049E" w:rsidRPr="006B7DA0" w:rsidRDefault="00E4049E" w:rsidP="00B97F5C">
            <w:pPr>
              <w:spacing w:after="0"/>
              <w:rPr>
                <w:sz w:val="18"/>
                <w:szCs w:val="18"/>
                <w:lang w:val="en-US"/>
              </w:rPr>
            </w:pPr>
            <w:r w:rsidRPr="006B7DA0">
              <w:rPr>
                <w:sz w:val="18"/>
                <w:szCs w:val="18"/>
                <w:lang w:val="en-US"/>
              </w:rPr>
              <w:t>24dBm</w:t>
            </w:r>
          </w:p>
          <w:p w14:paraId="5435BC38" w14:textId="77777777" w:rsidR="00E4049E" w:rsidRPr="006B7DA0" w:rsidRDefault="00E4049E" w:rsidP="00B97F5C">
            <w:pPr>
              <w:spacing w:after="0"/>
              <w:rPr>
                <w:sz w:val="18"/>
                <w:szCs w:val="18"/>
                <w:lang w:val="en-US"/>
              </w:rPr>
            </w:pPr>
            <w:r w:rsidRPr="006B7DA0">
              <w:rPr>
                <w:sz w:val="18"/>
                <w:szCs w:val="18"/>
                <w:lang w:val="en-US"/>
              </w:rPr>
              <w:t>EIRP should not exceed 58 dBm</w:t>
            </w:r>
          </w:p>
        </w:tc>
      </w:tr>
      <w:tr w:rsidR="00E4049E" w:rsidRPr="00A44FD3" w14:paraId="37497D12" w14:textId="77777777" w:rsidTr="7B4B81F9">
        <w:tc>
          <w:tcPr>
            <w:tcW w:w="2711" w:type="dxa"/>
            <w:gridSpan w:val="2"/>
            <w:hideMark/>
          </w:tcPr>
          <w:p w14:paraId="2A09DB92" w14:textId="77777777" w:rsidR="00E4049E" w:rsidRPr="0044157B" w:rsidRDefault="00E4049E" w:rsidP="00B97F5C">
            <w:pPr>
              <w:spacing w:after="0"/>
              <w:rPr>
                <w:sz w:val="18"/>
                <w:szCs w:val="18"/>
                <w:lang w:val="en-US"/>
              </w:rPr>
            </w:pPr>
            <w:proofErr w:type="spellStart"/>
            <w:r w:rsidRPr="0044157B">
              <w:rPr>
                <w:sz w:val="18"/>
                <w:szCs w:val="18"/>
                <w:lang w:val="en-US"/>
              </w:rPr>
              <w:t>gNB</w:t>
            </w:r>
            <w:proofErr w:type="spellEnd"/>
            <w:r w:rsidRPr="0044157B">
              <w:rPr>
                <w:sz w:val="18"/>
                <w:szCs w:val="18"/>
                <w:lang w:val="en-US"/>
              </w:rPr>
              <w:t xml:space="preserve"> antenna configuration</w:t>
            </w:r>
          </w:p>
        </w:tc>
        <w:tc>
          <w:tcPr>
            <w:tcW w:w="3585" w:type="dxa"/>
            <w:hideMark/>
          </w:tcPr>
          <w:p w14:paraId="57394109" w14:textId="77777777" w:rsidR="00E4049E" w:rsidRPr="006B7DA0" w:rsidRDefault="00E4049E" w:rsidP="00B97F5C">
            <w:pPr>
              <w:spacing w:after="0"/>
              <w:rPr>
                <w:sz w:val="18"/>
                <w:szCs w:val="18"/>
                <w:lang w:val="en-US"/>
              </w:rPr>
            </w:pPr>
            <w:r w:rsidRPr="006B7DA0">
              <w:rPr>
                <w:sz w:val="18"/>
                <w:szCs w:val="18"/>
                <w:lang w:val="en-US"/>
              </w:rPr>
              <w:t xml:space="preserve">(M, N, P, Mg, Ng) = (4, 4, 2, 1, 1), </w:t>
            </w:r>
            <w:proofErr w:type="spellStart"/>
            <w:r w:rsidRPr="006B7DA0">
              <w:rPr>
                <w:sz w:val="18"/>
                <w:szCs w:val="18"/>
                <w:lang w:val="en-US"/>
              </w:rPr>
              <w:t>dH</w:t>
            </w:r>
            <w:proofErr w:type="spellEnd"/>
            <w:r w:rsidRPr="006B7DA0">
              <w:rPr>
                <w:sz w:val="18"/>
                <w:szCs w:val="18"/>
                <w:lang w:val="en-US"/>
              </w:rPr>
              <w:t>=</w:t>
            </w:r>
            <w:proofErr w:type="spellStart"/>
            <w:r w:rsidRPr="006B7DA0">
              <w:rPr>
                <w:sz w:val="18"/>
                <w:szCs w:val="18"/>
                <w:lang w:val="en-US"/>
              </w:rPr>
              <w:t>dV</w:t>
            </w:r>
            <w:proofErr w:type="spellEnd"/>
            <w:r w:rsidRPr="006B7DA0">
              <w:rPr>
                <w:sz w:val="18"/>
                <w:szCs w:val="18"/>
                <w:lang w:val="en-US"/>
              </w:rPr>
              <w:t>=0.5λ – Note 1</w:t>
            </w:r>
          </w:p>
        </w:tc>
        <w:tc>
          <w:tcPr>
            <w:tcW w:w="3671" w:type="dxa"/>
            <w:hideMark/>
          </w:tcPr>
          <w:p w14:paraId="4A80DDAC" w14:textId="77777777" w:rsidR="00E4049E" w:rsidRPr="006B7DA0" w:rsidRDefault="00E4049E" w:rsidP="00B97F5C">
            <w:pPr>
              <w:spacing w:after="0"/>
              <w:rPr>
                <w:sz w:val="18"/>
                <w:szCs w:val="18"/>
                <w:lang w:val="en-US"/>
              </w:rPr>
            </w:pPr>
            <w:r w:rsidRPr="006B7DA0">
              <w:rPr>
                <w:sz w:val="18"/>
                <w:szCs w:val="18"/>
                <w:lang w:val="en-US"/>
              </w:rPr>
              <w:t xml:space="preserve">(M, N, P, Mg, Ng) = (4, 8, 2, 1, 1), </w:t>
            </w:r>
            <w:proofErr w:type="spellStart"/>
            <w:r w:rsidRPr="006B7DA0">
              <w:rPr>
                <w:sz w:val="18"/>
                <w:szCs w:val="18"/>
                <w:lang w:val="en-US"/>
              </w:rPr>
              <w:t>dH</w:t>
            </w:r>
            <w:proofErr w:type="spellEnd"/>
            <w:r w:rsidRPr="006B7DA0">
              <w:rPr>
                <w:sz w:val="18"/>
                <w:szCs w:val="18"/>
                <w:lang w:val="en-US"/>
              </w:rPr>
              <w:t>=</w:t>
            </w:r>
            <w:proofErr w:type="spellStart"/>
            <w:r w:rsidRPr="006B7DA0">
              <w:rPr>
                <w:sz w:val="18"/>
                <w:szCs w:val="18"/>
                <w:lang w:val="en-US"/>
              </w:rPr>
              <w:t>dV</w:t>
            </w:r>
            <w:proofErr w:type="spellEnd"/>
            <w:r w:rsidRPr="006B7DA0">
              <w:rPr>
                <w:sz w:val="18"/>
                <w:szCs w:val="18"/>
                <w:lang w:val="en-US"/>
              </w:rPr>
              <w:t>=0.5λ – Note 1</w:t>
            </w:r>
          </w:p>
          <w:p w14:paraId="4CC4DC6F" w14:textId="77777777" w:rsidR="00E4049E" w:rsidRPr="006B7DA0" w:rsidRDefault="00E4049E" w:rsidP="00B97F5C">
            <w:pPr>
              <w:spacing w:after="0"/>
              <w:rPr>
                <w:sz w:val="18"/>
                <w:szCs w:val="18"/>
                <w:lang w:val="en-US"/>
              </w:rPr>
            </w:pPr>
            <w:r w:rsidRPr="006B7DA0">
              <w:rPr>
                <w:sz w:val="18"/>
                <w:szCs w:val="18"/>
                <w:lang w:val="en-US"/>
              </w:rPr>
              <w:t>One TXRU per polarization per panel is assumed</w:t>
            </w:r>
          </w:p>
        </w:tc>
      </w:tr>
      <w:tr w:rsidR="00E4049E" w:rsidRPr="00A44FD3" w14:paraId="0FB5F6F1" w14:textId="77777777" w:rsidTr="7B4B81F9">
        <w:tc>
          <w:tcPr>
            <w:tcW w:w="2711" w:type="dxa"/>
            <w:gridSpan w:val="2"/>
            <w:hideMark/>
          </w:tcPr>
          <w:p w14:paraId="194FE0DA" w14:textId="77777777" w:rsidR="00E4049E" w:rsidRPr="0044157B" w:rsidRDefault="00E4049E" w:rsidP="00B97F5C">
            <w:pPr>
              <w:spacing w:after="0"/>
              <w:rPr>
                <w:sz w:val="18"/>
                <w:szCs w:val="18"/>
                <w:lang w:val="en-US"/>
              </w:rPr>
            </w:pPr>
            <w:proofErr w:type="spellStart"/>
            <w:r w:rsidRPr="0044157B">
              <w:rPr>
                <w:sz w:val="18"/>
                <w:szCs w:val="18"/>
                <w:lang w:val="en-US"/>
              </w:rPr>
              <w:t>gNB</w:t>
            </w:r>
            <w:proofErr w:type="spellEnd"/>
            <w:r w:rsidRPr="0044157B">
              <w:rPr>
                <w:sz w:val="18"/>
                <w:szCs w:val="18"/>
                <w:lang w:val="en-US"/>
              </w:rPr>
              <w:t xml:space="preserve"> antenna radiation pattern</w:t>
            </w:r>
          </w:p>
        </w:tc>
        <w:tc>
          <w:tcPr>
            <w:tcW w:w="3585" w:type="dxa"/>
            <w:hideMark/>
          </w:tcPr>
          <w:p w14:paraId="2871BF59" w14:textId="77777777" w:rsidR="00E4049E" w:rsidRPr="006B7DA0" w:rsidRDefault="00E4049E" w:rsidP="00B97F5C">
            <w:pPr>
              <w:spacing w:after="0"/>
              <w:rPr>
                <w:sz w:val="18"/>
                <w:szCs w:val="18"/>
                <w:lang w:val="en-US"/>
              </w:rPr>
            </w:pPr>
            <w:r w:rsidRPr="006B7DA0">
              <w:rPr>
                <w:sz w:val="18"/>
                <w:szCs w:val="18"/>
                <w:lang w:val="en-US"/>
              </w:rPr>
              <w:t>Single sector – Note 1</w:t>
            </w:r>
          </w:p>
        </w:tc>
        <w:tc>
          <w:tcPr>
            <w:tcW w:w="3671" w:type="dxa"/>
            <w:hideMark/>
          </w:tcPr>
          <w:p w14:paraId="2EC67CFE" w14:textId="77777777" w:rsidR="00E4049E" w:rsidRPr="006B7DA0" w:rsidRDefault="00E4049E" w:rsidP="00B97F5C">
            <w:pPr>
              <w:spacing w:after="0"/>
              <w:rPr>
                <w:sz w:val="18"/>
                <w:szCs w:val="18"/>
                <w:lang w:val="en-US"/>
              </w:rPr>
            </w:pPr>
            <w:r w:rsidRPr="006B7DA0">
              <w:rPr>
                <w:sz w:val="18"/>
                <w:szCs w:val="18"/>
                <w:lang w:val="en-US"/>
              </w:rPr>
              <w:t>3-sector antenna configuration – Note 1</w:t>
            </w:r>
          </w:p>
        </w:tc>
      </w:tr>
      <w:tr w:rsidR="00E4049E" w:rsidRPr="00A44FD3" w14:paraId="7CF12881" w14:textId="77777777" w:rsidTr="7B4B81F9">
        <w:tc>
          <w:tcPr>
            <w:tcW w:w="2711" w:type="dxa"/>
            <w:gridSpan w:val="2"/>
            <w:vAlign w:val="center"/>
          </w:tcPr>
          <w:p w14:paraId="52CF26C9" w14:textId="77777777" w:rsidR="00E4049E" w:rsidRPr="0044157B" w:rsidRDefault="00E4049E" w:rsidP="00B97F5C">
            <w:pPr>
              <w:spacing w:after="0"/>
              <w:rPr>
                <w:sz w:val="18"/>
                <w:szCs w:val="18"/>
                <w:lang w:val="en-US"/>
              </w:rPr>
            </w:pPr>
            <w:r w:rsidRPr="0044157B">
              <w:rPr>
                <w:sz w:val="18"/>
                <w:szCs w:val="18"/>
                <w:lang w:val="en-US"/>
              </w:rPr>
              <w:t>UE noise figure, dB</w:t>
            </w:r>
          </w:p>
        </w:tc>
        <w:tc>
          <w:tcPr>
            <w:tcW w:w="3585" w:type="dxa"/>
            <w:vAlign w:val="center"/>
          </w:tcPr>
          <w:p w14:paraId="700FBF70" w14:textId="77777777" w:rsidR="00E4049E" w:rsidRPr="006B7DA0" w:rsidRDefault="00E4049E" w:rsidP="00B97F5C">
            <w:pPr>
              <w:spacing w:after="0"/>
              <w:rPr>
                <w:sz w:val="18"/>
                <w:szCs w:val="18"/>
                <w:lang w:val="en-US"/>
              </w:rPr>
            </w:pPr>
            <w:r w:rsidRPr="006B7DA0">
              <w:rPr>
                <w:sz w:val="18"/>
                <w:szCs w:val="18"/>
                <w:lang w:val="en-US"/>
              </w:rPr>
              <w:t>9dB – Note 1</w:t>
            </w:r>
          </w:p>
        </w:tc>
        <w:tc>
          <w:tcPr>
            <w:tcW w:w="3671" w:type="dxa"/>
          </w:tcPr>
          <w:p w14:paraId="27302466" w14:textId="77777777" w:rsidR="00E4049E" w:rsidRPr="006B7DA0" w:rsidRDefault="00E4049E" w:rsidP="00B97F5C">
            <w:pPr>
              <w:spacing w:after="0"/>
              <w:rPr>
                <w:sz w:val="18"/>
                <w:szCs w:val="18"/>
                <w:lang w:val="en-US"/>
              </w:rPr>
            </w:pPr>
            <w:r w:rsidRPr="006B7DA0">
              <w:rPr>
                <w:sz w:val="18"/>
                <w:szCs w:val="18"/>
                <w:lang w:val="en-US"/>
              </w:rPr>
              <w:t>13dB – Note 1</w:t>
            </w:r>
          </w:p>
        </w:tc>
      </w:tr>
      <w:tr w:rsidR="00E4049E" w:rsidRPr="00A44FD3" w14:paraId="5B886560" w14:textId="77777777" w:rsidTr="7B4B81F9">
        <w:tc>
          <w:tcPr>
            <w:tcW w:w="2711" w:type="dxa"/>
            <w:gridSpan w:val="2"/>
          </w:tcPr>
          <w:p w14:paraId="4AABD9B2" w14:textId="77777777" w:rsidR="00E4049E" w:rsidRPr="0044157B" w:rsidRDefault="00E4049E" w:rsidP="00B97F5C">
            <w:pPr>
              <w:spacing w:after="0"/>
              <w:rPr>
                <w:sz w:val="18"/>
                <w:szCs w:val="18"/>
                <w:lang w:val="en-US"/>
              </w:rPr>
            </w:pPr>
            <w:r w:rsidRPr="0044157B">
              <w:rPr>
                <w:sz w:val="18"/>
                <w:szCs w:val="18"/>
                <w:lang w:val="en-US"/>
              </w:rPr>
              <w:t>UE max. TX power, dBm</w:t>
            </w:r>
          </w:p>
        </w:tc>
        <w:tc>
          <w:tcPr>
            <w:tcW w:w="3585" w:type="dxa"/>
          </w:tcPr>
          <w:p w14:paraId="3DCB4CD1" w14:textId="77777777" w:rsidR="00E4049E" w:rsidRPr="006B7DA0" w:rsidRDefault="00E4049E" w:rsidP="00B97F5C">
            <w:pPr>
              <w:spacing w:after="0"/>
              <w:rPr>
                <w:sz w:val="18"/>
                <w:szCs w:val="18"/>
                <w:lang w:val="en-US"/>
              </w:rPr>
            </w:pPr>
            <w:r w:rsidRPr="006B7DA0">
              <w:rPr>
                <w:sz w:val="18"/>
                <w:szCs w:val="18"/>
                <w:lang w:val="en-US"/>
              </w:rPr>
              <w:t>23dBm – Note 1</w:t>
            </w:r>
          </w:p>
        </w:tc>
        <w:tc>
          <w:tcPr>
            <w:tcW w:w="3671" w:type="dxa"/>
          </w:tcPr>
          <w:p w14:paraId="3B4ECEE2" w14:textId="77777777" w:rsidR="00E4049E" w:rsidRPr="006B7DA0" w:rsidRDefault="00E4049E" w:rsidP="00B97F5C">
            <w:pPr>
              <w:pStyle w:val="TAL"/>
              <w:rPr>
                <w:rFonts w:ascii="Times New Roman" w:hAnsi="Times New Roman"/>
                <w:szCs w:val="18"/>
                <w:lang w:val="en-US"/>
              </w:rPr>
            </w:pPr>
            <w:r w:rsidRPr="006B7DA0">
              <w:rPr>
                <w:rFonts w:ascii="Times New Roman" w:hAnsi="Times New Roman"/>
                <w:szCs w:val="18"/>
                <w:lang w:val="en-US"/>
              </w:rPr>
              <w:t>23dBm – Note 1</w:t>
            </w:r>
          </w:p>
          <w:p w14:paraId="59638F96" w14:textId="77777777" w:rsidR="00E4049E" w:rsidRPr="006B7DA0" w:rsidRDefault="00E4049E" w:rsidP="00B97F5C">
            <w:pPr>
              <w:spacing w:after="0"/>
              <w:rPr>
                <w:sz w:val="18"/>
                <w:szCs w:val="18"/>
                <w:lang w:val="en-US"/>
              </w:rPr>
            </w:pPr>
            <w:r w:rsidRPr="006B7DA0">
              <w:rPr>
                <w:sz w:val="18"/>
                <w:szCs w:val="18"/>
                <w:lang w:val="en-US"/>
              </w:rPr>
              <w:t>EIRP should not exceed 43 dBm.</w:t>
            </w:r>
          </w:p>
        </w:tc>
      </w:tr>
      <w:tr w:rsidR="00E4049E" w:rsidRPr="00A44FD3" w14:paraId="0C3D6EC9" w14:textId="77777777" w:rsidTr="7B4B81F9">
        <w:tc>
          <w:tcPr>
            <w:tcW w:w="2711" w:type="dxa"/>
            <w:gridSpan w:val="2"/>
            <w:vAlign w:val="center"/>
          </w:tcPr>
          <w:p w14:paraId="1AA605B2" w14:textId="77777777" w:rsidR="00E4049E" w:rsidRPr="0044157B" w:rsidRDefault="00E4049E" w:rsidP="00B97F5C">
            <w:pPr>
              <w:spacing w:after="0"/>
              <w:rPr>
                <w:sz w:val="18"/>
                <w:szCs w:val="18"/>
                <w:lang w:val="en-US"/>
              </w:rPr>
            </w:pPr>
            <w:r w:rsidRPr="0044157B">
              <w:rPr>
                <w:sz w:val="18"/>
                <w:szCs w:val="18"/>
                <w:lang w:val="en-US"/>
              </w:rPr>
              <w:t>UE antenna configuration</w:t>
            </w:r>
          </w:p>
        </w:tc>
        <w:tc>
          <w:tcPr>
            <w:tcW w:w="3585" w:type="dxa"/>
            <w:vAlign w:val="center"/>
          </w:tcPr>
          <w:p w14:paraId="6E352DC4" w14:textId="77777777" w:rsidR="00E4049E" w:rsidRPr="006B7DA0" w:rsidRDefault="00E4049E" w:rsidP="00B97F5C">
            <w:pPr>
              <w:pStyle w:val="TAL"/>
              <w:rPr>
                <w:rFonts w:ascii="Times New Roman" w:hAnsi="Times New Roman"/>
                <w:szCs w:val="18"/>
                <w:lang w:val="en-US"/>
              </w:rPr>
            </w:pPr>
            <w:r w:rsidRPr="006B7DA0">
              <w:rPr>
                <w:rFonts w:ascii="Times New Roman" w:hAnsi="Times New Roman"/>
                <w:szCs w:val="18"/>
                <w:lang w:val="en-US"/>
              </w:rPr>
              <w:t>Panel model 1 – Note 1</w:t>
            </w:r>
          </w:p>
          <w:p w14:paraId="0929A993" w14:textId="77777777" w:rsidR="00E4049E" w:rsidRPr="006B7DA0" w:rsidRDefault="00E4049E" w:rsidP="00B97F5C">
            <w:pPr>
              <w:spacing w:after="0"/>
              <w:rPr>
                <w:sz w:val="18"/>
                <w:szCs w:val="18"/>
                <w:lang w:val="en-US"/>
              </w:rPr>
            </w:pPr>
            <w:r w:rsidRPr="006B7DA0">
              <w:rPr>
                <w:sz w:val="18"/>
                <w:szCs w:val="18"/>
                <w:lang w:val="en-US"/>
              </w:rPr>
              <w:t xml:space="preserve">Mg = 1, Ng = 1, P = 2, </w:t>
            </w:r>
            <w:proofErr w:type="spellStart"/>
            <w:r w:rsidRPr="006B7DA0">
              <w:rPr>
                <w:sz w:val="18"/>
                <w:szCs w:val="18"/>
                <w:lang w:val="en-US"/>
              </w:rPr>
              <w:t>dH</w:t>
            </w:r>
            <w:proofErr w:type="spellEnd"/>
            <w:r w:rsidRPr="006B7DA0">
              <w:rPr>
                <w:sz w:val="18"/>
                <w:szCs w:val="18"/>
                <w:lang w:val="en-US"/>
              </w:rPr>
              <w:t xml:space="preserve"> = 0.5λ,</w:t>
            </w:r>
            <w:r w:rsidRPr="006B7DA0">
              <w:rPr>
                <w:sz w:val="18"/>
                <w:szCs w:val="18"/>
                <w:lang w:val="en-US"/>
              </w:rPr>
              <w:br/>
              <w:t>(M, N, P, Mg, Ng) = (1, 2, 2, 1, 1)</w:t>
            </w:r>
          </w:p>
        </w:tc>
        <w:tc>
          <w:tcPr>
            <w:tcW w:w="3671" w:type="dxa"/>
          </w:tcPr>
          <w:p w14:paraId="1E5B1923" w14:textId="77777777" w:rsidR="00E4049E" w:rsidRPr="006B7DA0" w:rsidRDefault="00E4049E" w:rsidP="00B97F5C">
            <w:pPr>
              <w:pStyle w:val="TAL"/>
              <w:rPr>
                <w:rFonts w:ascii="Times New Roman" w:hAnsi="Times New Roman"/>
                <w:szCs w:val="18"/>
                <w:lang w:val="en-US"/>
              </w:rPr>
            </w:pPr>
            <w:r w:rsidRPr="006B7DA0">
              <w:rPr>
                <w:rFonts w:ascii="Times New Roman" w:hAnsi="Times New Roman"/>
                <w:szCs w:val="18"/>
                <w:lang w:val="en-US"/>
              </w:rPr>
              <w:t>Multi-panel Configuration 1 and Panel Configuration a – Note 1</w:t>
            </w:r>
          </w:p>
          <w:p w14:paraId="27E0180D" w14:textId="77777777" w:rsidR="00E4049E" w:rsidRPr="006B7DA0" w:rsidRDefault="00E4049E" w:rsidP="00B97F5C">
            <w:pPr>
              <w:pStyle w:val="B1"/>
              <w:spacing w:after="0"/>
              <w:ind w:left="460" w:hanging="230"/>
              <w:rPr>
                <w:sz w:val="18"/>
                <w:szCs w:val="18"/>
                <w:lang w:val="en-US"/>
              </w:rPr>
            </w:pPr>
            <w:r w:rsidRPr="006B7DA0">
              <w:rPr>
                <w:sz w:val="18"/>
                <w:szCs w:val="18"/>
                <w:lang w:val="en-US"/>
              </w:rPr>
              <w:t>-</w:t>
            </w:r>
            <w:r w:rsidRPr="006B7DA0">
              <w:rPr>
                <w:sz w:val="18"/>
                <w:szCs w:val="18"/>
                <w:lang w:val="en-US"/>
              </w:rPr>
              <w:tab/>
              <w:t xml:space="preserve">Multi-panel Configuration 1: (Mg, Ng) = (1, 2); </w:t>
            </w:r>
            <w:proofErr w:type="spellStart"/>
            <w:r w:rsidRPr="006B7DA0">
              <w:rPr>
                <w:sz w:val="18"/>
                <w:szCs w:val="18"/>
                <w:lang w:val="en-US"/>
              </w:rPr>
              <w:t>Θ</w:t>
            </w:r>
            <w:proofErr w:type="gramStart"/>
            <w:r w:rsidRPr="006B7DA0">
              <w:rPr>
                <w:sz w:val="18"/>
                <w:szCs w:val="18"/>
                <w:lang w:val="en-US"/>
              </w:rPr>
              <w:t>mg,ng</w:t>
            </w:r>
            <w:proofErr w:type="spellEnd"/>
            <w:proofErr w:type="gramEnd"/>
            <w:r w:rsidRPr="006B7DA0">
              <w:rPr>
                <w:sz w:val="18"/>
                <w:szCs w:val="18"/>
                <w:lang w:val="en-US"/>
              </w:rPr>
              <w:t>=90°; Ω0,1=Ω0,0+180°; (</w:t>
            </w:r>
            <w:proofErr w:type="spellStart"/>
            <w:r w:rsidRPr="006B7DA0">
              <w:rPr>
                <w:sz w:val="18"/>
                <w:szCs w:val="18"/>
                <w:lang w:val="en-US"/>
              </w:rPr>
              <w:t>dg,H</w:t>
            </w:r>
            <w:proofErr w:type="spellEnd"/>
            <w:r w:rsidRPr="006B7DA0">
              <w:rPr>
                <w:sz w:val="18"/>
                <w:szCs w:val="18"/>
                <w:lang w:val="en-US"/>
              </w:rPr>
              <w:t xml:space="preserve">, </w:t>
            </w:r>
            <w:proofErr w:type="spellStart"/>
            <w:r w:rsidRPr="006B7DA0">
              <w:rPr>
                <w:sz w:val="18"/>
                <w:szCs w:val="18"/>
                <w:lang w:val="en-US"/>
              </w:rPr>
              <w:t>dg,V</w:t>
            </w:r>
            <w:proofErr w:type="spellEnd"/>
            <w:r w:rsidRPr="006B7DA0">
              <w:rPr>
                <w:sz w:val="18"/>
                <w:szCs w:val="18"/>
                <w:lang w:val="en-US"/>
              </w:rPr>
              <w:t>)=(0,0)</w:t>
            </w:r>
          </w:p>
          <w:p w14:paraId="5B07775F" w14:textId="77777777" w:rsidR="00E4049E" w:rsidRPr="006B7DA0" w:rsidRDefault="00E4049E" w:rsidP="00B97F5C">
            <w:pPr>
              <w:pStyle w:val="B1"/>
              <w:spacing w:after="0"/>
              <w:ind w:left="460" w:hanging="230"/>
              <w:rPr>
                <w:sz w:val="18"/>
                <w:szCs w:val="18"/>
                <w:lang w:val="en-US"/>
              </w:rPr>
            </w:pPr>
            <w:r w:rsidRPr="006B7DA0">
              <w:rPr>
                <w:sz w:val="18"/>
                <w:szCs w:val="18"/>
                <w:lang w:val="en-US"/>
              </w:rPr>
              <w:t>-</w:t>
            </w:r>
            <w:r w:rsidRPr="006B7DA0">
              <w:rPr>
                <w:sz w:val="18"/>
                <w:szCs w:val="18"/>
                <w:lang w:val="en-US"/>
              </w:rPr>
              <w:tab/>
              <w:t>Panel Configuration a:</w:t>
            </w:r>
          </w:p>
          <w:p w14:paraId="487B70BF" w14:textId="77777777" w:rsidR="00E4049E" w:rsidRPr="006B7DA0" w:rsidRDefault="00E4049E" w:rsidP="00B97F5C">
            <w:pPr>
              <w:pStyle w:val="B2"/>
              <w:spacing w:after="0"/>
              <w:ind w:left="689" w:hanging="230"/>
              <w:rPr>
                <w:sz w:val="18"/>
                <w:szCs w:val="18"/>
                <w:lang w:val="en-US"/>
              </w:rPr>
            </w:pPr>
            <w:r w:rsidRPr="006B7DA0">
              <w:rPr>
                <w:sz w:val="18"/>
                <w:szCs w:val="18"/>
                <w:lang w:val="en-US"/>
              </w:rPr>
              <w:t>-</w:t>
            </w:r>
            <w:r w:rsidRPr="006B7DA0">
              <w:rPr>
                <w:sz w:val="18"/>
                <w:szCs w:val="18"/>
                <w:lang w:val="en-US"/>
              </w:rPr>
              <w:tab/>
              <w:t xml:space="preserve">Each antenna array has shape </w:t>
            </w:r>
            <w:proofErr w:type="spellStart"/>
            <w:r w:rsidRPr="006B7DA0">
              <w:rPr>
                <w:sz w:val="18"/>
                <w:szCs w:val="18"/>
                <w:lang w:val="en-US"/>
              </w:rPr>
              <w:t>dH</w:t>
            </w:r>
            <w:proofErr w:type="spellEnd"/>
            <w:r w:rsidRPr="006B7DA0">
              <w:rPr>
                <w:sz w:val="18"/>
                <w:szCs w:val="18"/>
                <w:lang w:val="en-US"/>
              </w:rPr>
              <w:t>=</w:t>
            </w:r>
            <w:proofErr w:type="spellStart"/>
            <w:r w:rsidRPr="006B7DA0">
              <w:rPr>
                <w:sz w:val="18"/>
                <w:szCs w:val="18"/>
                <w:lang w:val="en-US"/>
              </w:rPr>
              <w:t>dV</w:t>
            </w:r>
            <w:proofErr w:type="spellEnd"/>
            <w:r w:rsidRPr="006B7DA0">
              <w:rPr>
                <w:sz w:val="18"/>
                <w:szCs w:val="18"/>
                <w:lang w:val="en-US"/>
              </w:rPr>
              <w:t>=0.5λ</w:t>
            </w:r>
          </w:p>
          <w:p w14:paraId="42A1252E" w14:textId="77777777" w:rsidR="00E4049E" w:rsidRPr="006B7DA0" w:rsidRDefault="00E4049E" w:rsidP="00B97F5C">
            <w:pPr>
              <w:pStyle w:val="B2"/>
              <w:spacing w:after="0"/>
              <w:ind w:left="689" w:hanging="230"/>
              <w:rPr>
                <w:sz w:val="18"/>
                <w:szCs w:val="18"/>
                <w:lang w:val="en-US"/>
              </w:rPr>
            </w:pPr>
            <w:r w:rsidRPr="006B7DA0">
              <w:rPr>
                <w:sz w:val="18"/>
                <w:szCs w:val="18"/>
                <w:lang w:val="en-US"/>
              </w:rPr>
              <w:t>-</w:t>
            </w:r>
            <w:r w:rsidRPr="006B7DA0">
              <w:rPr>
                <w:sz w:val="18"/>
                <w:szCs w:val="18"/>
                <w:lang w:val="en-US"/>
              </w:rPr>
              <w:tab/>
              <w:t>Config a: (M, N, P) = (2, 4, 2),</w:t>
            </w:r>
          </w:p>
          <w:p w14:paraId="3B1C2EBA" w14:textId="77777777" w:rsidR="00E4049E" w:rsidRPr="006B7DA0" w:rsidRDefault="00E4049E" w:rsidP="00B97F5C">
            <w:pPr>
              <w:pStyle w:val="B2"/>
              <w:spacing w:after="0"/>
              <w:ind w:left="689" w:hanging="230"/>
              <w:rPr>
                <w:sz w:val="18"/>
                <w:szCs w:val="18"/>
                <w:lang w:val="en-US"/>
              </w:rPr>
            </w:pPr>
            <w:r w:rsidRPr="006B7DA0">
              <w:rPr>
                <w:sz w:val="18"/>
                <w:szCs w:val="18"/>
                <w:lang w:val="en-US"/>
              </w:rPr>
              <w:t>-</w:t>
            </w:r>
            <w:r w:rsidRPr="006B7DA0">
              <w:rPr>
                <w:sz w:val="18"/>
                <w:szCs w:val="18"/>
                <w:lang w:val="en-US"/>
              </w:rPr>
              <w:tab/>
              <w:t>the polarization angles are 0° and 90°</w:t>
            </w:r>
          </w:p>
          <w:p w14:paraId="43396751" w14:textId="77777777" w:rsidR="00E4049E" w:rsidRPr="006B7DA0" w:rsidRDefault="00E4049E" w:rsidP="00B97F5C">
            <w:pPr>
              <w:pStyle w:val="B2"/>
              <w:spacing w:after="0"/>
              <w:ind w:left="689" w:hanging="230"/>
              <w:rPr>
                <w:sz w:val="18"/>
                <w:szCs w:val="18"/>
                <w:lang w:val="en-US"/>
              </w:rPr>
            </w:pPr>
            <w:r w:rsidRPr="006B7DA0">
              <w:rPr>
                <w:sz w:val="18"/>
                <w:szCs w:val="18"/>
                <w:lang w:val="en-US"/>
              </w:rPr>
              <w:t>-</w:t>
            </w:r>
            <w:r w:rsidRPr="006B7DA0">
              <w:rPr>
                <w:sz w:val="18"/>
                <w:szCs w:val="18"/>
                <w:lang w:val="en-US"/>
              </w:rPr>
              <w:tab/>
              <w:t>The antenna elements of the same polarization of the same panel is virtualized into one TXRU</w:t>
            </w:r>
          </w:p>
        </w:tc>
      </w:tr>
      <w:tr w:rsidR="00E4049E" w:rsidRPr="00A44FD3" w14:paraId="1E92FB52" w14:textId="77777777" w:rsidTr="7B4B81F9">
        <w:tc>
          <w:tcPr>
            <w:tcW w:w="2711" w:type="dxa"/>
            <w:gridSpan w:val="2"/>
          </w:tcPr>
          <w:p w14:paraId="2BCFDF20" w14:textId="77777777" w:rsidR="00E4049E" w:rsidRPr="0044157B" w:rsidRDefault="00E4049E" w:rsidP="00B97F5C">
            <w:pPr>
              <w:spacing w:after="0"/>
              <w:rPr>
                <w:sz w:val="18"/>
                <w:szCs w:val="18"/>
                <w:lang w:val="en-US"/>
              </w:rPr>
            </w:pPr>
            <w:r w:rsidRPr="0044157B">
              <w:rPr>
                <w:sz w:val="18"/>
                <w:szCs w:val="18"/>
                <w:lang w:val="en-US"/>
              </w:rPr>
              <w:t xml:space="preserve">UE antenna radiation pattern </w:t>
            </w:r>
          </w:p>
        </w:tc>
        <w:tc>
          <w:tcPr>
            <w:tcW w:w="3585" w:type="dxa"/>
          </w:tcPr>
          <w:p w14:paraId="60AF9AC0" w14:textId="77777777" w:rsidR="00E4049E" w:rsidRPr="006B7DA0" w:rsidRDefault="00E4049E" w:rsidP="00B97F5C">
            <w:pPr>
              <w:spacing w:after="0"/>
              <w:rPr>
                <w:sz w:val="18"/>
                <w:szCs w:val="18"/>
                <w:lang w:val="en-US"/>
              </w:rPr>
            </w:pPr>
            <w:r w:rsidRPr="006B7DA0">
              <w:rPr>
                <w:sz w:val="18"/>
                <w:szCs w:val="18"/>
                <w:lang w:val="en-US"/>
              </w:rPr>
              <w:t>Omni, 0dBi</w:t>
            </w:r>
          </w:p>
        </w:tc>
        <w:tc>
          <w:tcPr>
            <w:tcW w:w="3671" w:type="dxa"/>
          </w:tcPr>
          <w:p w14:paraId="4BD0A692" w14:textId="77777777" w:rsidR="00E4049E" w:rsidRPr="006B7DA0" w:rsidRDefault="00E4049E" w:rsidP="00B97F5C">
            <w:pPr>
              <w:spacing w:after="0"/>
              <w:rPr>
                <w:sz w:val="18"/>
                <w:szCs w:val="18"/>
                <w:lang w:val="en-US"/>
              </w:rPr>
            </w:pPr>
            <w:r w:rsidRPr="006B7DA0">
              <w:rPr>
                <w:sz w:val="18"/>
                <w:szCs w:val="18"/>
                <w:lang w:val="en-US"/>
              </w:rPr>
              <w:t>Antenna model according to Table 6.1.1-2 in TR 38.855</w:t>
            </w:r>
          </w:p>
        </w:tc>
      </w:tr>
      <w:tr w:rsidR="00E4049E" w:rsidRPr="00A44FD3" w14:paraId="567A7B4B" w14:textId="77777777" w:rsidTr="7B4B81F9">
        <w:tc>
          <w:tcPr>
            <w:tcW w:w="2711" w:type="dxa"/>
            <w:gridSpan w:val="2"/>
            <w:vAlign w:val="center"/>
          </w:tcPr>
          <w:p w14:paraId="07C028D2" w14:textId="77777777" w:rsidR="00E4049E" w:rsidRPr="0044157B" w:rsidRDefault="00E4049E" w:rsidP="00B97F5C">
            <w:pPr>
              <w:spacing w:after="0"/>
              <w:rPr>
                <w:sz w:val="18"/>
                <w:szCs w:val="18"/>
                <w:lang w:val="en-US"/>
              </w:rPr>
            </w:pPr>
            <w:r w:rsidRPr="0044157B">
              <w:rPr>
                <w:sz w:val="18"/>
                <w:szCs w:val="18"/>
                <w:lang w:val="en-US"/>
              </w:rPr>
              <w:t>UE drop procedure</w:t>
            </w:r>
          </w:p>
        </w:tc>
        <w:tc>
          <w:tcPr>
            <w:tcW w:w="0" w:type="auto"/>
            <w:gridSpan w:val="2"/>
            <w:vAlign w:val="center"/>
            <w:hideMark/>
          </w:tcPr>
          <w:p w14:paraId="71EAC452" w14:textId="77777777" w:rsidR="00E4049E" w:rsidRPr="006B7DA0" w:rsidRDefault="00E4049E" w:rsidP="00B97F5C">
            <w:pPr>
              <w:spacing w:after="0"/>
              <w:rPr>
                <w:sz w:val="18"/>
                <w:szCs w:val="18"/>
                <w:lang w:val="en-US"/>
              </w:rPr>
            </w:pPr>
            <w:r w:rsidRPr="006B7DA0">
              <w:rPr>
                <w:sz w:val="18"/>
                <w:szCs w:val="18"/>
                <w:lang w:val="en-US"/>
              </w:rPr>
              <w:t>100% indoor, uniformly distributed over the horizontal area</w:t>
            </w:r>
          </w:p>
        </w:tc>
      </w:tr>
      <w:tr w:rsidR="00E4049E" w:rsidRPr="00A44FD3" w14:paraId="70E54426" w14:textId="77777777" w:rsidTr="7B4B81F9">
        <w:tc>
          <w:tcPr>
            <w:tcW w:w="2711" w:type="dxa"/>
            <w:gridSpan w:val="2"/>
            <w:hideMark/>
          </w:tcPr>
          <w:p w14:paraId="33D8CFAD" w14:textId="77777777" w:rsidR="00E4049E" w:rsidRPr="0044157B" w:rsidRDefault="00E4049E" w:rsidP="00B97F5C">
            <w:pPr>
              <w:spacing w:after="0"/>
              <w:rPr>
                <w:sz w:val="18"/>
                <w:szCs w:val="18"/>
                <w:lang w:val="en-US"/>
              </w:rPr>
            </w:pPr>
            <w:r w:rsidRPr="0044157B">
              <w:rPr>
                <w:sz w:val="18"/>
                <w:szCs w:val="18"/>
                <w:lang w:val="en-US"/>
              </w:rPr>
              <w:t>UE mobility</w:t>
            </w:r>
          </w:p>
        </w:tc>
        <w:tc>
          <w:tcPr>
            <w:tcW w:w="0" w:type="auto"/>
            <w:gridSpan w:val="2"/>
            <w:hideMark/>
          </w:tcPr>
          <w:p w14:paraId="1FA3FB1D" w14:textId="77777777" w:rsidR="00E4049E" w:rsidRPr="006B7DA0" w:rsidRDefault="00E4049E" w:rsidP="00B97F5C">
            <w:pPr>
              <w:spacing w:after="0"/>
              <w:rPr>
                <w:sz w:val="18"/>
                <w:szCs w:val="18"/>
                <w:lang w:val="en-US"/>
              </w:rPr>
            </w:pPr>
            <w:r w:rsidRPr="006B7DA0">
              <w:rPr>
                <w:sz w:val="18"/>
                <w:szCs w:val="18"/>
                <w:lang w:val="en-US"/>
              </w:rPr>
              <w:t>3km/h</w:t>
            </w:r>
          </w:p>
        </w:tc>
      </w:tr>
      <w:tr w:rsidR="00E4049E" w:rsidRPr="00A44FD3" w14:paraId="7A98F365" w14:textId="77777777" w:rsidTr="7B4B81F9">
        <w:tc>
          <w:tcPr>
            <w:tcW w:w="2711" w:type="dxa"/>
            <w:gridSpan w:val="2"/>
            <w:hideMark/>
          </w:tcPr>
          <w:p w14:paraId="267463FC" w14:textId="77777777" w:rsidR="00E4049E" w:rsidRPr="0044157B" w:rsidRDefault="00E4049E" w:rsidP="00B97F5C">
            <w:pPr>
              <w:spacing w:after="0"/>
              <w:rPr>
                <w:sz w:val="18"/>
                <w:szCs w:val="18"/>
                <w:lang w:val="en-US"/>
              </w:rPr>
            </w:pPr>
            <w:r w:rsidRPr="0044157B">
              <w:rPr>
                <w:sz w:val="18"/>
                <w:szCs w:val="18"/>
                <w:lang w:val="en-US"/>
              </w:rPr>
              <w:t>UE antenna height</w:t>
            </w:r>
          </w:p>
        </w:tc>
        <w:tc>
          <w:tcPr>
            <w:tcW w:w="0" w:type="auto"/>
            <w:gridSpan w:val="2"/>
            <w:hideMark/>
          </w:tcPr>
          <w:p w14:paraId="5A2C8FE4" w14:textId="77777777" w:rsidR="00E4049E" w:rsidRPr="006B7DA0" w:rsidRDefault="00E4049E" w:rsidP="00B97F5C">
            <w:pPr>
              <w:spacing w:after="0"/>
              <w:rPr>
                <w:sz w:val="18"/>
                <w:szCs w:val="18"/>
                <w:lang w:val="en-US"/>
              </w:rPr>
            </w:pPr>
            <w:r w:rsidRPr="006B7DA0">
              <w:rPr>
                <w:sz w:val="18"/>
                <w:szCs w:val="18"/>
                <w:lang w:val="en-US"/>
              </w:rPr>
              <w:t>1.5m</w:t>
            </w:r>
          </w:p>
        </w:tc>
      </w:tr>
      <w:tr w:rsidR="00E4049E" w:rsidRPr="00A44FD3" w14:paraId="269DAE41" w14:textId="77777777" w:rsidTr="7B4B81F9">
        <w:trPr>
          <w:trHeight w:val="227"/>
        </w:trPr>
        <w:tc>
          <w:tcPr>
            <w:tcW w:w="2711" w:type="dxa"/>
            <w:gridSpan w:val="2"/>
          </w:tcPr>
          <w:p w14:paraId="58BE542A" w14:textId="77777777" w:rsidR="00E4049E" w:rsidRPr="0044157B" w:rsidRDefault="00E4049E" w:rsidP="00B97F5C">
            <w:pPr>
              <w:spacing w:after="0"/>
              <w:rPr>
                <w:sz w:val="18"/>
                <w:szCs w:val="18"/>
                <w:lang w:val="en-US"/>
              </w:rPr>
            </w:pPr>
            <w:r w:rsidRPr="0044157B">
              <w:rPr>
                <w:sz w:val="18"/>
                <w:szCs w:val="18"/>
                <w:lang w:val="en-US"/>
              </w:rPr>
              <w:t xml:space="preserve">Min </w:t>
            </w:r>
            <w:proofErr w:type="spellStart"/>
            <w:r w:rsidRPr="0044157B">
              <w:rPr>
                <w:sz w:val="18"/>
                <w:szCs w:val="18"/>
                <w:lang w:val="en-US"/>
              </w:rPr>
              <w:t>gNB</w:t>
            </w:r>
            <w:proofErr w:type="spellEnd"/>
            <w:r w:rsidRPr="0044157B">
              <w:rPr>
                <w:sz w:val="18"/>
                <w:szCs w:val="18"/>
                <w:lang w:val="en-US"/>
              </w:rPr>
              <w:t>-UE distance (2D), m</w:t>
            </w:r>
          </w:p>
        </w:tc>
        <w:tc>
          <w:tcPr>
            <w:tcW w:w="0" w:type="auto"/>
            <w:gridSpan w:val="2"/>
          </w:tcPr>
          <w:p w14:paraId="18AFAD72" w14:textId="77777777" w:rsidR="00E4049E" w:rsidRPr="006B7DA0" w:rsidRDefault="00E4049E" w:rsidP="00B97F5C">
            <w:pPr>
              <w:spacing w:after="0"/>
              <w:rPr>
                <w:sz w:val="18"/>
                <w:szCs w:val="18"/>
                <w:lang w:val="en-US"/>
              </w:rPr>
            </w:pPr>
            <w:r w:rsidRPr="006B7DA0">
              <w:rPr>
                <w:sz w:val="18"/>
                <w:szCs w:val="18"/>
                <w:lang w:val="en-US"/>
              </w:rPr>
              <w:t>0m</w:t>
            </w:r>
          </w:p>
        </w:tc>
      </w:tr>
      <w:tr w:rsidR="00E4049E" w:rsidRPr="00A44FD3" w14:paraId="7CD73682" w14:textId="77777777" w:rsidTr="7B4B81F9">
        <w:tc>
          <w:tcPr>
            <w:tcW w:w="2711" w:type="dxa"/>
            <w:gridSpan w:val="2"/>
          </w:tcPr>
          <w:p w14:paraId="0A32C42A" w14:textId="77777777" w:rsidR="00E4049E" w:rsidRPr="0044157B" w:rsidRDefault="00E4049E" w:rsidP="00B97F5C">
            <w:pPr>
              <w:spacing w:after="0"/>
              <w:rPr>
                <w:sz w:val="18"/>
                <w:szCs w:val="18"/>
                <w:lang w:val="en-US"/>
              </w:rPr>
            </w:pPr>
            <w:proofErr w:type="spellStart"/>
            <w:r w:rsidRPr="0044157B">
              <w:rPr>
                <w:sz w:val="18"/>
                <w:szCs w:val="18"/>
                <w:lang w:val="en-US"/>
              </w:rPr>
              <w:t>gNB</w:t>
            </w:r>
            <w:proofErr w:type="spellEnd"/>
            <w:r w:rsidRPr="0044157B">
              <w:rPr>
                <w:sz w:val="18"/>
                <w:szCs w:val="18"/>
                <w:lang w:val="en-US"/>
              </w:rPr>
              <w:t xml:space="preserve"> antenna height</w:t>
            </w:r>
          </w:p>
        </w:tc>
        <w:tc>
          <w:tcPr>
            <w:tcW w:w="0" w:type="auto"/>
            <w:gridSpan w:val="2"/>
          </w:tcPr>
          <w:p w14:paraId="589C3CD9" w14:textId="77777777" w:rsidR="00E4049E" w:rsidRPr="0044157B" w:rsidRDefault="00E4049E" w:rsidP="00B97F5C">
            <w:pPr>
              <w:spacing w:after="0"/>
              <w:rPr>
                <w:sz w:val="18"/>
                <w:szCs w:val="18"/>
                <w:lang w:val="en-US"/>
              </w:rPr>
            </w:pPr>
            <w:r>
              <w:rPr>
                <w:sz w:val="18"/>
                <w:szCs w:val="18"/>
              </w:rPr>
              <w:t>F</w:t>
            </w:r>
            <w:r w:rsidRPr="006B7DA0">
              <w:rPr>
                <w:sz w:val="18"/>
                <w:szCs w:val="18"/>
              </w:rPr>
              <w:t>ixed height</w:t>
            </w:r>
            <w:r>
              <w:rPr>
                <w:sz w:val="18"/>
                <w:szCs w:val="18"/>
              </w:rPr>
              <w:t xml:space="preserve"> of 8m</w:t>
            </w:r>
          </w:p>
        </w:tc>
      </w:tr>
      <w:tr w:rsidR="00E4049E" w:rsidRPr="00A44FD3" w14:paraId="3A07273C" w14:textId="77777777" w:rsidTr="7B4B81F9">
        <w:tc>
          <w:tcPr>
            <w:tcW w:w="2711" w:type="dxa"/>
            <w:gridSpan w:val="2"/>
          </w:tcPr>
          <w:p w14:paraId="675305B8" w14:textId="77777777" w:rsidR="00E4049E" w:rsidRPr="0044157B" w:rsidRDefault="00E4049E" w:rsidP="00B97F5C">
            <w:pPr>
              <w:spacing w:after="0"/>
              <w:rPr>
                <w:sz w:val="18"/>
                <w:szCs w:val="18"/>
                <w:highlight w:val="yellow"/>
                <w:lang w:val="en-US"/>
              </w:rPr>
            </w:pPr>
            <w:r w:rsidRPr="0044157B">
              <w:rPr>
                <w:sz w:val="18"/>
                <w:szCs w:val="18"/>
                <w:lang w:val="en-US"/>
              </w:rPr>
              <w:t xml:space="preserve">Clutter density: </w:t>
            </w:r>
            <m:oMath>
              <m:r>
                <w:rPr>
                  <w:rFonts w:ascii="Cambria Math" w:hAnsi="Cambria Math"/>
                  <w:sz w:val="18"/>
                  <w:szCs w:val="18"/>
                  <w:lang w:val="en-US"/>
                </w:rPr>
                <m:t>r</m:t>
              </m:r>
            </m:oMath>
          </w:p>
        </w:tc>
        <w:tc>
          <w:tcPr>
            <w:tcW w:w="0" w:type="auto"/>
            <w:gridSpan w:val="2"/>
          </w:tcPr>
          <w:p w14:paraId="770F64A4"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-SH: 60%</w:t>
            </w:r>
          </w:p>
          <w:p w14:paraId="2494F100"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-DH:</w:t>
            </w:r>
          </w:p>
          <w:p w14:paraId="00EE4593" w14:textId="77777777" w:rsidR="00E4049E" w:rsidRPr="006B7DA0" w:rsidRDefault="00E4049E" w:rsidP="00B97F5C">
            <w:pPr>
              <w:pStyle w:val="ListParagraph"/>
              <w:numPr>
                <w:ilvl w:val="0"/>
                <w:numId w:val="16"/>
              </w:numPr>
              <w:rPr>
                <w:rFonts w:ascii="Times New Roman" w:hAnsi="Times New Roman"/>
                <w:sz w:val="18"/>
                <w:szCs w:val="18"/>
              </w:rPr>
            </w:pPr>
            <w:r w:rsidRPr="006B7DA0">
              <w:rPr>
                <w:rFonts w:ascii="Times New Roman" w:hAnsi="Times New Roman"/>
                <w:sz w:val="18"/>
                <w:szCs w:val="18"/>
              </w:rPr>
              <w:t>baseline: 40%</w:t>
            </w:r>
          </w:p>
          <w:p w14:paraId="4FEFD133" w14:textId="77777777" w:rsidR="00E4049E" w:rsidRPr="006B7DA0" w:rsidRDefault="00E4049E" w:rsidP="00B97F5C">
            <w:pPr>
              <w:pStyle w:val="ListParagraph"/>
              <w:numPr>
                <w:ilvl w:val="0"/>
                <w:numId w:val="16"/>
              </w:numPr>
              <w:rPr>
                <w:rFonts w:ascii="Times New Roman" w:hAnsi="Times New Roman"/>
                <w:sz w:val="18"/>
                <w:szCs w:val="18"/>
              </w:rPr>
            </w:pPr>
            <w:r w:rsidRPr="006B7DA0">
              <w:rPr>
                <w:rFonts w:ascii="Times New Roman" w:hAnsi="Times New Roman"/>
                <w:sz w:val="18"/>
                <w:szCs w:val="18"/>
              </w:rPr>
              <w:t>optional 1: 40%</w:t>
            </w:r>
          </w:p>
          <w:p w14:paraId="3E395F3B" w14:textId="77777777" w:rsidR="00E4049E" w:rsidRPr="006B7DA0" w:rsidRDefault="00E4049E" w:rsidP="00B97F5C">
            <w:pPr>
              <w:pStyle w:val="ListParagraph"/>
              <w:numPr>
                <w:ilvl w:val="0"/>
                <w:numId w:val="16"/>
              </w:numPr>
              <w:rPr>
                <w:rFonts w:ascii="Times New Roman" w:hAnsi="Times New Roman"/>
                <w:sz w:val="18"/>
                <w:szCs w:val="18"/>
              </w:rPr>
            </w:pPr>
            <w:r w:rsidRPr="006B7DA0">
              <w:rPr>
                <w:rFonts w:ascii="Times New Roman" w:hAnsi="Times New Roman"/>
                <w:sz w:val="18"/>
                <w:szCs w:val="18"/>
              </w:rPr>
              <w:lastRenderedPageBreak/>
              <w:t>optional 2: 60%</w:t>
            </w:r>
          </w:p>
        </w:tc>
      </w:tr>
      <w:tr w:rsidR="00E4049E" w:rsidRPr="00A44FD3" w14:paraId="2A01889B" w14:textId="77777777" w:rsidTr="7B4B81F9">
        <w:tc>
          <w:tcPr>
            <w:tcW w:w="2711" w:type="dxa"/>
            <w:gridSpan w:val="2"/>
          </w:tcPr>
          <w:p w14:paraId="3F79099B" w14:textId="77777777" w:rsidR="00E4049E" w:rsidRPr="0044157B" w:rsidRDefault="00E4049E" w:rsidP="00B97F5C">
            <w:pPr>
              <w:spacing w:after="0"/>
              <w:rPr>
                <w:sz w:val="18"/>
                <w:szCs w:val="18"/>
                <w:lang w:val="en-US"/>
              </w:rPr>
            </w:pPr>
            <w:r w:rsidRPr="0044157B">
              <w:rPr>
                <w:sz w:val="18"/>
                <w:szCs w:val="18"/>
                <w:lang w:val="en-US"/>
              </w:rPr>
              <w:lastRenderedPageBreak/>
              <w:t xml:space="preserve">Clutter height: </w:t>
            </w:r>
            <m:oMath>
              <m:sSub>
                <m:sSubPr>
                  <m:ctrlPr>
                    <w:rPr>
                      <w:rFonts w:ascii="Cambria Math" w:hAnsi="Cambria Math"/>
                      <w:sz w:val="18"/>
                      <w:szCs w:val="18"/>
                      <w:lang w:val="en-US"/>
                    </w:rPr>
                  </m:ctrlPr>
                </m:sSubPr>
                <m:e>
                  <m:r>
                    <w:rPr>
                      <w:rFonts w:ascii="Cambria Math" w:hAnsi="Cambria Math"/>
                      <w:sz w:val="18"/>
                      <w:szCs w:val="18"/>
                      <w:lang w:val="en-US"/>
                    </w:rPr>
                    <m:t>h</m:t>
                  </m:r>
                </m:e>
                <m:sub>
                  <m:r>
                    <w:rPr>
                      <w:rFonts w:ascii="Cambria Math" w:hAnsi="Cambria Math"/>
                      <w:sz w:val="18"/>
                      <w:szCs w:val="18"/>
                      <w:lang w:val="en-US"/>
                    </w:rPr>
                    <m:t>c</m:t>
                  </m:r>
                </m:sub>
              </m:sSub>
            </m:oMath>
          </w:p>
        </w:tc>
        <w:tc>
          <w:tcPr>
            <w:tcW w:w="0" w:type="auto"/>
            <w:gridSpan w:val="2"/>
          </w:tcPr>
          <w:p w14:paraId="21724CDD"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-SH: 6m</w:t>
            </w:r>
          </w:p>
          <w:p w14:paraId="38FB6DB0"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-DH:</w:t>
            </w:r>
          </w:p>
          <w:p w14:paraId="20ABC3A5" w14:textId="77777777" w:rsidR="00E4049E" w:rsidRPr="006B7DA0" w:rsidRDefault="00E4049E" w:rsidP="00B97F5C">
            <w:pPr>
              <w:pStyle w:val="ListParagraph"/>
              <w:numPr>
                <w:ilvl w:val="0"/>
                <w:numId w:val="17"/>
              </w:numPr>
              <w:rPr>
                <w:rFonts w:ascii="Times New Roman" w:hAnsi="Times New Roman"/>
                <w:sz w:val="18"/>
                <w:szCs w:val="18"/>
              </w:rPr>
            </w:pPr>
            <w:r w:rsidRPr="006B7DA0">
              <w:rPr>
                <w:rFonts w:ascii="Times New Roman" w:hAnsi="Times New Roman"/>
                <w:sz w:val="18"/>
                <w:szCs w:val="18"/>
              </w:rPr>
              <w:t>baseline: 2m</w:t>
            </w:r>
          </w:p>
          <w:p w14:paraId="787D4816" w14:textId="77777777" w:rsidR="00E4049E" w:rsidRPr="006B7DA0" w:rsidRDefault="00E4049E" w:rsidP="00B97F5C">
            <w:pPr>
              <w:pStyle w:val="ListParagraph"/>
              <w:numPr>
                <w:ilvl w:val="0"/>
                <w:numId w:val="17"/>
              </w:numPr>
              <w:rPr>
                <w:rFonts w:ascii="Times New Roman" w:hAnsi="Times New Roman"/>
                <w:sz w:val="18"/>
                <w:szCs w:val="18"/>
              </w:rPr>
            </w:pPr>
            <w:r w:rsidRPr="006B7DA0">
              <w:rPr>
                <w:rFonts w:ascii="Times New Roman" w:hAnsi="Times New Roman"/>
                <w:sz w:val="18"/>
                <w:szCs w:val="18"/>
              </w:rPr>
              <w:t>optional 1: 3m</w:t>
            </w:r>
          </w:p>
          <w:p w14:paraId="79436834" w14:textId="77777777" w:rsidR="00E4049E" w:rsidRPr="006B7DA0" w:rsidRDefault="00E4049E" w:rsidP="00B97F5C">
            <w:pPr>
              <w:pStyle w:val="ListParagraph"/>
              <w:numPr>
                <w:ilvl w:val="0"/>
                <w:numId w:val="17"/>
              </w:numPr>
              <w:rPr>
                <w:rFonts w:ascii="Times New Roman" w:hAnsi="Times New Roman"/>
                <w:strike/>
                <w:sz w:val="18"/>
                <w:szCs w:val="18"/>
              </w:rPr>
            </w:pPr>
            <w:r w:rsidRPr="006B7DA0">
              <w:rPr>
                <w:rFonts w:ascii="Times New Roman" w:hAnsi="Times New Roman"/>
                <w:sz w:val="18"/>
                <w:szCs w:val="18"/>
              </w:rPr>
              <w:t>optional 2: 6m</w:t>
            </w:r>
          </w:p>
        </w:tc>
      </w:tr>
      <w:tr w:rsidR="00E4049E" w:rsidRPr="00A44FD3" w14:paraId="1AF7D54C" w14:textId="77777777" w:rsidTr="7B4B81F9">
        <w:tc>
          <w:tcPr>
            <w:tcW w:w="2711" w:type="dxa"/>
            <w:gridSpan w:val="2"/>
          </w:tcPr>
          <w:p w14:paraId="17E26393" w14:textId="77777777" w:rsidR="00E4049E" w:rsidRPr="0044157B" w:rsidRDefault="00E4049E" w:rsidP="00B97F5C">
            <w:pPr>
              <w:spacing w:after="0"/>
              <w:rPr>
                <w:sz w:val="18"/>
                <w:szCs w:val="18"/>
                <w:lang w:val="en-US"/>
              </w:rPr>
            </w:pPr>
            <w:r w:rsidRPr="0044157B">
              <w:rPr>
                <w:sz w:val="18"/>
                <w:szCs w:val="18"/>
                <w:lang w:val="en-US"/>
              </w:rPr>
              <w:t xml:space="preserve">Clutter size: </w:t>
            </w:r>
            <m:oMath>
              <m:sSub>
                <m:sSubPr>
                  <m:ctrlPr>
                    <w:rPr>
                      <w:rFonts w:ascii="Cambria Math" w:hAnsi="Cambria Math"/>
                      <w:sz w:val="18"/>
                      <w:szCs w:val="18"/>
                      <w:lang w:val="en-US"/>
                    </w:rPr>
                  </m:ctrlPr>
                </m:sSubPr>
                <m:e>
                  <m:r>
                    <w:rPr>
                      <w:rFonts w:ascii="Cambria Math" w:hAnsi="Cambria Math"/>
                      <w:sz w:val="18"/>
                      <w:szCs w:val="18"/>
                      <w:lang w:val="en-US"/>
                    </w:rPr>
                    <m:t>d</m:t>
                  </m:r>
                </m:e>
                <m:sub>
                  <m:r>
                    <w:rPr>
                      <w:rFonts w:ascii="Cambria Math" w:hAnsi="Cambria Math"/>
                      <w:sz w:val="18"/>
                      <w:szCs w:val="18"/>
                      <w:lang w:val="en-US"/>
                    </w:rPr>
                    <m:t>clutter</m:t>
                  </m:r>
                </m:sub>
              </m:sSub>
            </m:oMath>
          </w:p>
        </w:tc>
        <w:tc>
          <w:tcPr>
            <w:tcW w:w="0" w:type="auto"/>
            <w:gridSpan w:val="2"/>
          </w:tcPr>
          <w:p w14:paraId="6312B9E5"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-SH: 2m</w:t>
            </w:r>
          </w:p>
          <w:p w14:paraId="60726892" w14:textId="77777777" w:rsidR="00E4049E" w:rsidRPr="006B7DA0" w:rsidRDefault="00E4049E" w:rsidP="00B97F5C">
            <w:pPr>
              <w:spacing w:after="0"/>
              <w:rPr>
                <w:sz w:val="18"/>
                <w:szCs w:val="18"/>
                <w:lang w:val="en-US"/>
              </w:rPr>
            </w:pPr>
            <w:proofErr w:type="spellStart"/>
            <w:r w:rsidRPr="006B7DA0">
              <w:rPr>
                <w:sz w:val="18"/>
                <w:szCs w:val="18"/>
                <w:lang w:val="en-US"/>
              </w:rPr>
              <w:t>InF</w:t>
            </w:r>
            <w:proofErr w:type="spellEnd"/>
            <w:r w:rsidRPr="006B7DA0">
              <w:rPr>
                <w:sz w:val="18"/>
                <w:szCs w:val="18"/>
                <w:lang w:val="en-US"/>
              </w:rPr>
              <w:t>-DH:</w:t>
            </w:r>
          </w:p>
          <w:p w14:paraId="202295D6" w14:textId="77777777" w:rsidR="00E4049E" w:rsidRPr="006B7DA0" w:rsidRDefault="00E4049E" w:rsidP="00B97F5C">
            <w:pPr>
              <w:pStyle w:val="ListParagraph"/>
              <w:numPr>
                <w:ilvl w:val="0"/>
                <w:numId w:val="18"/>
              </w:numPr>
              <w:rPr>
                <w:rFonts w:ascii="Times New Roman" w:hAnsi="Times New Roman"/>
                <w:sz w:val="18"/>
                <w:szCs w:val="18"/>
              </w:rPr>
            </w:pPr>
            <w:r w:rsidRPr="006B7DA0">
              <w:rPr>
                <w:rFonts w:ascii="Times New Roman" w:hAnsi="Times New Roman"/>
                <w:sz w:val="18"/>
                <w:szCs w:val="18"/>
              </w:rPr>
              <w:t>baseline: 2m</w:t>
            </w:r>
          </w:p>
          <w:p w14:paraId="69DB02B0" w14:textId="77777777" w:rsidR="00E4049E" w:rsidRPr="006B7DA0" w:rsidRDefault="00E4049E" w:rsidP="00B97F5C">
            <w:pPr>
              <w:pStyle w:val="ListParagraph"/>
              <w:numPr>
                <w:ilvl w:val="0"/>
                <w:numId w:val="18"/>
              </w:numPr>
              <w:rPr>
                <w:rFonts w:ascii="Times New Roman" w:hAnsi="Times New Roman"/>
                <w:sz w:val="18"/>
                <w:szCs w:val="18"/>
              </w:rPr>
            </w:pPr>
            <w:r w:rsidRPr="006B7DA0">
              <w:rPr>
                <w:rFonts w:ascii="Times New Roman" w:hAnsi="Times New Roman"/>
                <w:sz w:val="18"/>
                <w:szCs w:val="18"/>
              </w:rPr>
              <w:t>optional 1: 5m</w:t>
            </w:r>
          </w:p>
          <w:p w14:paraId="120312E0" w14:textId="77777777" w:rsidR="00E4049E" w:rsidRPr="006B7DA0" w:rsidRDefault="00E4049E" w:rsidP="00B97F5C">
            <w:pPr>
              <w:pStyle w:val="ListParagraph"/>
              <w:numPr>
                <w:ilvl w:val="0"/>
                <w:numId w:val="18"/>
              </w:numPr>
              <w:rPr>
                <w:rFonts w:ascii="Times New Roman" w:hAnsi="Times New Roman"/>
                <w:strike/>
                <w:sz w:val="18"/>
                <w:szCs w:val="18"/>
              </w:rPr>
            </w:pPr>
            <w:r w:rsidRPr="006B7DA0">
              <w:rPr>
                <w:rFonts w:ascii="Times New Roman" w:hAnsi="Times New Roman"/>
                <w:sz w:val="18"/>
                <w:szCs w:val="18"/>
              </w:rPr>
              <w:t>optional 2: 2m</w:t>
            </w:r>
          </w:p>
        </w:tc>
      </w:tr>
      <w:tr w:rsidR="00E4049E" w:rsidRPr="00A44FD3" w14:paraId="186A7AA3" w14:textId="77777777" w:rsidTr="7B4B81F9">
        <w:tc>
          <w:tcPr>
            <w:tcW w:w="9967" w:type="dxa"/>
            <w:gridSpan w:val="4"/>
          </w:tcPr>
          <w:p w14:paraId="30BE87BF" w14:textId="77777777" w:rsidR="00E4049E" w:rsidRPr="0044157B" w:rsidRDefault="00E4049E" w:rsidP="00B97F5C">
            <w:pPr>
              <w:spacing w:after="0"/>
              <w:rPr>
                <w:sz w:val="18"/>
                <w:szCs w:val="18"/>
                <w:highlight w:val="yellow"/>
                <w:lang w:val="en-US"/>
              </w:rPr>
            </w:pPr>
            <w:r w:rsidRPr="0044157B">
              <w:rPr>
                <w:sz w:val="18"/>
                <w:szCs w:val="18"/>
                <w:lang w:val="en-US"/>
              </w:rPr>
              <w:t>Note 1:</w:t>
            </w:r>
            <w:r w:rsidRPr="0044157B">
              <w:rPr>
                <w:sz w:val="18"/>
                <w:szCs w:val="18"/>
                <w:lang w:val="en-US"/>
              </w:rPr>
              <w:tab/>
              <w:t>According to 3GPP TR 38.802</w:t>
            </w:r>
          </w:p>
        </w:tc>
      </w:tr>
    </w:tbl>
    <w:p w14:paraId="47EF874C" w14:textId="77777777" w:rsidR="00E4049E" w:rsidRPr="00A44FD3" w:rsidRDefault="00E4049E" w:rsidP="00E4049E">
      <w:pPr>
        <w:pStyle w:val="3GPPText"/>
        <w:rPr>
          <w:highlight w:val="yellow"/>
        </w:rPr>
      </w:pPr>
    </w:p>
    <w:p w14:paraId="4B263E68" w14:textId="53CF9BCC" w:rsidR="00E4049E" w:rsidRPr="002D4B04" w:rsidRDefault="00E4049E" w:rsidP="00E4049E">
      <w:pPr>
        <w:pStyle w:val="Caption"/>
      </w:pPr>
      <w:bookmarkStart w:id="17" w:name="_Ref39762012"/>
      <w:r w:rsidRPr="002D4B04">
        <w:t xml:space="preserve">Table </w:t>
      </w:r>
      <w:r w:rsidRPr="002D4B04">
        <w:fldChar w:fldCharType="begin"/>
      </w:r>
      <w:r w:rsidRPr="002D4B04">
        <w:instrText xml:space="preserve"> SEQ Table \* ARABIC </w:instrText>
      </w:r>
      <w:r w:rsidRPr="002D4B04">
        <w:fldChar w:fldCharType="separate"/>
      </w:r>
      <w:r w:rsidR="009267B6">
        <w:rPr>
          <w:noProof/>
        </w:rPr>
        <w:t>2</w:t>
      </w:r>
      <w:r w:rsidRPr="002D4B04">
        <w:fldChar w:fldCharType="end"/>
      </w:r>
      <w:bookmarkEnd w:id="17"/>
      <w:r w:rsidRPr="002D4B04">
        <w:t xml:space="preserve">: NR DL </w:t>
      </w:r>
      <w:r w:rsidR="00423162">
        <w:t>p</w:t>
      </w:r>
      <w:r w:rsidRPr="002D4B04">
        <w:t xml:space="preserve">ositioning </w:t>
      </w:r>
      <w:r w:rsidR="00423162">
        <w:t>e</w:t>
      </w:r>
      <w:r w:rsidRPr="002D4B04">
        <w:t xml:space="preserve">valuation </w:t>
      </w:r>
      <w:r w:rsidR="00423162">
        <w:t>a</w:t>
      </w:r>
      <w:r w:rsidRPr="002D4B04">
        <w:t xml:space="preserve">ssumptions </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E4049E" w:rsidRPr="002D4B04" w14:paraId="175D82AE" w14:textId="77777777" w:rsidTr="00B97F5C">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53506C8" w14:textId="77777777" w:rsidR="00E4049E" w:rsidRPr="002D4B04" w:rsidRDefault="00E4049E" w:rsidP="00B97F5C">
            <w:pPr>
              <w:spacing w:after="0"/>
              <w:rPr>
                <w:b/>
                <w:sz w:val="18"/>
                <w:szCs w:val="18"/>
                <w:lang w:val="en-US"/>
              </w:rPr>
            </w:pPr>
            <w:r w:rsidRPr="002D4B04">
              <w:rPr>
                <w:b/>
                <w:sz w:val="18"/>
                <w:szCs w:val="18"/>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E51E8D2" w14:textId="77777777" w:rsidR="00E4049E" w:rsidRPr="002D4B04" w:rsidRDefault="00E4049E" w:rsidP="00B97F5C">
            <w:pPr>
              <w:spacing w:after="0"/>
              <w:rPr>
                <w:b/>
                <w:sz w:val="18"/>
                <w:szCs w:val="18"/>
                <w:lang w:val="en-US"/>
              </w:rPr>
            </w:pPr>
            <w:r w:rsidRPr="002D4B04">
              <w:rPr>
                <w:b/>
                <w:sz w:val="18"/>
                <w:szCs w:val="18"/>
                <w:lang w:val="en-US"/>
              </w:rPr>
              <w:t>FR1/FR2 specific values</w:t>
            </w:r>
          </w:p>
        </w:tc>
      </w:tr>
      <w:tr w:rsidR="00E4049E" w:rsidRPr="002D4B04" w14:paraId="2EBB1825" w14:textId="77777777" w:rsidTr="00B97F5C">
        <w:tc>
          <w:tcPr>
            <w:tcW w:w="1980" w:type="dxa"/>
            <w:tcBorders>
              <w:top w:val="single" w:sz="4" w:space="0" w:color="auto"/>
              <w:left w:val="single" w:sz="4" w:space="0" w:color="auto"/>
              <w:bottom w:val="single" w:sz="4" w:space="0" w:color="auto"/>
              <w:right w:val="single" w:sz="4" w:space="0" w:color="auto"/>
            </w:tcBorders>
            <w:vAlign w:val="center"/>
            <w:hideMark/>
          </w:tcPr>
          <w:p w14:paraId="796AFE23" w14:textId="77777777" w:rsidR="00E4049E" w:rsidRPr="002D4B04" w:rsidRDefault="00E4049E" w:rsidP="00B97F5C">
            <w:pPr>
              <w:spacing w:after="0"/>
              <w:rPr>
                <w:sz w:val="18"/>
                <w:szCs w:val="18"/>
                <w:lang w:val="en-US"/>
              </w:rPr>
            </w:pPr>
            <w:r w:rsidRPr="002D4B04">
              <w:rPr>
                <w:sz w:val="18"/>
                <w:szCs w:val="18"/>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8A47602"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 xml:space="preserve">FR1: 100 MHz </w:t>
            </w:r>
          </w:p>
          <w:p w14:paraId="784FF6C7"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FR2: 400 MHz</w:t>
            </w:r>
          </w:p>
        </w:tc>
      </w:tr>
      <w:tr w:rsidR="00E4049E" w:rsidRPr="002D4B04" w14:paraId="171067F7" w14:textId="77777777" w:rsidTr="00B97F5C">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A9A13FD" w14:textId="77777777" w:rsidR="00E4049E" w:rsidRPr="002D4B04" w:rsidRDefault="00E4049E" w:rsidP="00B97F5C">
            <w:pPr>
              <w:spacing w:after="0"/>
              <w:rPr>
                <w:b/>
                <w:sz w:val="18"/>
                <w:szCs w:val="18"/>
                <w:lang w:val="en-US"/>
              </w:rPr>
            </w:pPr>
            <w:r w:rsidRPr="002D4B04">
              <w:rPr>
                <w:b/>
                <w:sz w:val="18"/>
                <w:szCs w:val="18"/>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3FDB4DD" w14:textId="77777777" w:rsidR="00E4049E" w:rsidRPr="002D4B04" w:rsidRDefault="00E4049E" w:rsidP="00B97F5C">
            <w:pPr>
              <w:spacing w:after="0"/>
              <w:rPr>
                <w:b/>
                <w:sz w:val="18"/>
                <w:szCs w:val="18"/>
                <w:lang w:val="en-US"/>
              </w:rPr>
            </w:pPr>
            <w:r w:rsidRPr="002D4B04">
              <w:rPr>
                <w:b/>
                <w:sz w:val="18"/>
                <w:szCs w:val="18"/>
                <w:lang w:val="en-US"/>
              </w:rPr>
              <w:t>Evaluated candidate physical structures for PRS transmission</w:t>
            </w:r>
          </w:p>
        </w:tc>
      </w:tr>
      <w:tr w:rsidR="00E4049E" w:rsidRPr="002D4B04" w14:paraId="584F7D74" w14:textId="77777777" w:rsidTr="00B97F5C">
        <w:tc>
          <w:tcPr>
            <w:tcW w:w="1980" w:type="dxa"/>
            <w:tcBorders>
              <w:top w:val="single" w:sz="4" w:space="0" w:color="auto"/>
              <w:left w:val="single" w:sz="4" w:space="0" w:color="auto"/>
              <w:bottom w:val="single" w:sz="4" w:space="0" w:color="auto"/>
              <w:right w:val="single" w:sz="4" w:space="0" w:color="auto"/>
            </w:tcBorders>
            <w:vAlign w:val="center"/>
            <w:hideMark/>
          </w:tcPr>
          <w:p w14:paraId="6B7134DC" w14:textId="77777777" w:rsidR="00E4049E" w:rsidRPr="002D4B04" w:rsidRDefault="00E4049E" w:rsidP="00B97F5C">
            <w:pPr>
              <w:spacing w:after="0"/>
              <w:rPr>
                <w:sz w:val="18"/>
                <w:szCs w:val="18"/>
                <w:lang w:val="en-US"/>
              </w:rPr>
            </w:pPr>
            <w:r w:rsidRPr="002D4B04">
              <w:rPr>
                <w:sz w:val="18"/>
                <w:szCs w:val="18"/>
                <w:lang w:val="en-US"/>
              </w:rPr>
              <w:t>DL PRS Physical Structure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7105DCB9"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Single port</w:t>
            </w:r>
          </w:p>
          <w:p w14:paraId="08F18857"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Density: Comb-6</w:t>
            </w:r>
          </w:p>
          <w:p w14:paraId="35083112"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Number of occupied symbols: 2</w:t>
            </w:r>
          </w:p>
          <w:p w14:paraId="164F539D"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Boosting = 0dB</w:t>
            </w:r>
          </w:p>
          <w:p w14:paraId="7C4759DD"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IBE – Not applicable</w:t>
            </w:r>
          </w:p>
        </w:tc>
      </w:tr>
      <w:tr w:rsidR="00E4049E" w:rsidRPr="002D4B04" w14:paraId="64A0D028" w14:textId="77777777" w:rsidTr="00B97F5C">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C8CA2E1" w14:textId="77777777" w:rsidR="00E4049E" w:rsidRPr="002D4B04" w:rsidRDefault="00E4049E" w:rsidP="00B97F5C">
            <w:pPr>
              <w:spacing w:after="0"/>
              <w:rPr>
                <w:b/>
                <w:sz w:val="18"/>
                <w:szCs w:val="18"/>
                <w:lang w:val="en-US"/>
              </w:rPr>
            </w:pPr>
            <w:r w:rsidRPr="002D4B04">
              <w:rPr>
                <w:b/>
                <w:sz w:val="18"/>
                <w:szCs w:val="18"/>
                <w:lang w:val="en-US"/>
              </w:rPr>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A51867A" w14:textId="77777777" w:rsidR="00E4049E" w:rsidRPr="002D4B04" w:rsidRDefault="00E4049E" w:rsidP="00B97F5C">
            <w:pPr>
              <w:spacing w:after="0"/>
              <w:rPr>
                <w:b/>
                <w:sz w:val="18"/>
                <w:szCs w:val="18"/>
                <w:lang w:val="en-US"/>
              </w:rPr>
            </w:pPr>
            <w:r w:rsidRPr="002D4B04">
              <w:rPr>
                <w:b/>
                <w:sz w:val="18"/>
                <w:szCs w:val="18"/>
                <w:lang w:val="en-US"/>
              </w:rPr>
              <w:t>TX/RX Beamforming Assumptions in FR1 and FR2</w:t>
            </w:r>
          </w:p>
        </w:tc>
      </w:tr>
      <w:tr w:rsidR="00E4049E" w:rsidRPr="002D4B04" w14:paraId="03F8C70A" w14:textId="77777777" w:rsidTr="00B97F5C">
        <w:trPr>
          <w:trHeight w:val="1063"/>
        </w:trPr>
        <w:tc>
          <w:tcPr>
            <w:tcW w:w="1980" w:type="dxa"/>
            <w:tcBorders>
              <w:top w:val="single" w:sz="4" w:space="0" w:color="auto"/>
              <w:left w:val="single" w:sz="4" w:space="0" w:color="auto"/>
              <w:bottom w:val="single" w:sz="4" w:space="0" w:color="auto"/>
              <w:right w:val="single" w:sz="4" w:space="0" w:color="auto"/>
            </w:tcBorders>
            <w:vAlign w:val="center"/>
            <w:hideMark/>
          </w:tcPr>
          <w:p w14:paraId="085E8692" w14:textId="77777777" w:rsidR="00E4049E" w:rsidRPr="002D4B04" w:rsidRDefault="00E4049E" w:rsidP="00B97F5C">
            <w:pPr>
              <w:spacing w:after="0"/>
              <w:rPr>
                <w:sz w:val="18"/>
                <w:szCs w:val="18"/>
                <w:lang w:val="en-US"/>
              </w:rPr>
            </w:pPr>
            <w:r w:rsidRPr="002D4B04">
              <w:rPr>
                <w:sz w:val="18"/>
                <w:szCs w:val="18"/>
                <w:lang w:val="en-US"/>
              </w:rPr>
              <w:t>FR1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D5D4211"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PRS structure w/ all REs used for transmission</w:t>
            </w:r>
          </w:p>
          <w:p w14:paraId="6DBC5466"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TX: No TX beam sweeping, Single TX Port, Quasi-Omni Pattern</w:t>
            </w:r>
          </w:p>
          <w:p w14:paraId="6CFEBF2B"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RX: Two X-pol RX Ports, Quasi-Omni Pattern</w:t>
            </w:r>
          </w:p>
        </w:tc>
      </w:tr>
      <w:tr w:rsidR="00E4049E" w:rsidRPr="002D4B04" w14:paraId="5B1B84B5" w14:textId="77777777" w:rsidTr="00B97F5C">
        <w:trPr>
          <w:trHeight w:val="50"/>
        </w:trPr>
        <w:tc>
          <w:tcPr>
            <w:tcW w:w="1980" w:type="dxa"/>
            <w:tcBorders>
              <w:top w:val="single" w:sz="4" w:space="0" w:color="auto"/>
              <w:left w:val="single" w:sz="4" w:space="0" w:color="auto"/>
              <w:bottom w:val="single" w:sz="4" w:space="0" w:color="auto"/>
              <w:right w:val="single" w:sz="4" w:space="0" w:color="auto"/>
            </w:tcBorders>
            <w:vAlign w:val="center"/>
            <w:hideMark/>
          </w:tcPr>
          <w:p w14:paraId="79F88C31" w14:textId="77777777" w:rsidR="00E4049E" w:rsidRPr="002D4B04" w:rsidRDefault="00E4049E" w:rsidP="00B97F5C">
            <w:pPr>
              <w:spacing w:after="0"/>
              <w:rPr>
                <w:sz w:val="18"/>
                <w:szCs w:val="18"/>
                <w:lang w:val="en-US"/>
              </w:rPr>
            </w:pPr>
            <w:r w:rsidRPr="002D4B04">
              <w:rPr>
                <w:sz w:val="18"/>
                <w:szCs w:val="18"/>
                <w:lang w:val="en-US"/>
              </w:rPr>
              <w:t xml:space="preserve"> FR2</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F273188"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PRS structure w/ all REs used for transmission</w:t>
            </w:r>
          </w:p>
          <w:p w14:paraId="2DA40074"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TX: TX beam sweeping, 8 TX analogue pre-coder states (one OFDM symbol per TX beam)</w:t>
            </w:r>
          </w:p>
          <w:p w14:paraId="07B23803"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RX: Quasi-Omni Pattern</w:t>
            </w:r>
          </w:p>
        </w:tc>
      </w:tr>
      <w:tr w:rsidR="00E4049E" w:rsidRPr="002D4B04" w14:paraId="448CAD0F"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hideMark/>
          </w:tcPr>
          <w:p w14:paraId="49BF07BE" w14:textId="77777777" w:rsidR="00E4049E" w:rsidRPr="002D4B04" w:rsidRDefault="00E4049E" w:rsidP="00B97F5C">
            <w:pPr>
              <w:spacing w:after="0"/>
              <w:rPr>
                <w:sz w:val="18"/>
                <w:szCs w:val="18"/>
                <w:lang w:val="en-US"/>
              </w:rPr>
            </w:pPr>
            <w:r w:rsidRPr="002D4B04">
              <w:rPr>
                <w:sz w:val="18"/>
                <w:szCs w:val="18"/>
                <w:lang w:val="en-US"/>
              </w:rPr>
              <w:t>BS beam forming</w:t>
            </w:r>
          </w:p>
        </w:tc>
        <w:tc>
          <w:tcPr>
            <w:tcW w:w="7938" w:type="dxa"/>
            <w:tcBorders>
              <w:top w:val="single" w:sz="4" w:space="0" w:color="auto"/>
              <w:left w:val="single" w:sz="4" w:space="0" w:color="auto"/>
              <w:bottom w:val="single" w:sz="4" w:space="0" w:color="auto"/>
              <w:right w:val="single" w:sz="4" w:space="0" w:color="auto"/>
            </w:tcBorders>
            <w:hideMark/>
          </w:tcPr>
          <w:p w14:paraId="4098E4C2" w14:textId="77777777" w:rsidR="00E4049E" w:rsidRPr="002D4B04" w:rsidRDefault="00E4049E" w:rsidP="00B97F5C">
            <w:pPr>
              <w:pStyle w:val="3GPPAgreements"/>
              <w:numPr>
                <w:ilvl w:val="0"/>
                <w:numId w:val="0"/>
              </w:numPr>
              <w:overflowPunct/>
              <w:autoSpaceDE/>
              <w:autoSpaceDN/>
              <w:adjustRightInd/>
              <w:spacing w:before="0" w:after="0"/>
              <w:textAlignment w:val="auto"/>
              <w:rPr>
                <w:sz w:val="18"/>
                <w:szCs w:val="18"/>
              </w:rPr>
            </w:pPr>
            <w:r w:rsidRPr="002D4B04">
              <w:rPr>
                <w:sz w:val="18"/>
                <w:szCs w:val="18"/>
              </w:rPr>
              <w:t>FR2 – 8 TX analogue beams: [-52.</w:t>
            </w:r>
            <w:proofErr w:type="gramStart"/>
            <w:r w:rsidRPr="002D4B04">
              <w:rPr>
                <w:sz w:val="18"/>
                <w:szCs w:val="18"/>
              </w:rPr>
              <w:t>2 :</w:t>
            </w:r>
            <w:proofErr w:type="gramEnd"/>
            <w:r w:rsidRPr="002D4B04">
              <w:rPr>
                <w:sz w:val="18"/>
                <w:szCs w:val="18"/>
              </w:rPr>
              <w:t xml:space="preserve"> … : 52.5], beam width 15</w:t>
            </w:r>
            <w:r w:rsidRPr="002D4B04">
              <w:rPr>
                <w:sz w:val="18"/>
                <w:szCs w:val="18"/>
                <w:vertAlign w:val="superscript"/>
              </w:rPr>
              <w:t>o</w:t>
            </w:r>
            <w:r w:rsidRPr="002D4B04">
              <w:rPr>
                <w:sz w:val="18"/>
                <w:szCs w:val="18"/>
              </w:rPr>
              <w:t>, DFT vectors to scan in horizontal plane</w:t>
            </w:r>
          </w:p>
        </w:tc>
      </w:tr>
    </w:tbl>
    <w:p w14:paraId="63D7F655" w14:textId="77777777" w:rsidR="00E4049E" w:rsidRPr="002D4B04" w:rsidRDefault="00E4049E" w:rsidP="00E4049E">
      <w:pPr>
        <w:pStyle w:val="3GPPText"/>
        <w:tabs>
          <w:tab w:val="left" w:pos="7000"/>
        </w:tabs>
        <w:rPr>
          <w:rFonts w:asciiTheme="minorHAnsi" w:eastAsiaTheme="minorHAnsi" w:hAnsiTheme="minorHAnsi" w:cstheme="minorBidi"/>
          <w:szCs w:val="22"/>
          <w:lang w:val="en-GB"/>
        </w:rPr>
      </w:pPr>
      <w:r>
        <w:rPr>
          <w:rFonts w:asciiTheme="minorHAnsi" w:eastAsiaTheme="minorHAnsi" w:hAnsiTheme="minorHAnsi" w:cstheme="minorBidi"/>
          <w:szCs w:val="22"/>
          <w:lang w:val="en-GB"/>
        </w:rPr>
        <w:tab/>
      </w:r>
    </w:p>
    <w:p w14:paraId="6F120B92" w14:textId="55F7D84D" w:rsidR="00E4049E" w:rsidRPr="002D4B04" w:rsidRDefault="00E4049E" w:rsidP="00E4049E">
      <w:pPr>
        <w:pStyle w:val="Caption"/>
        <w:rPr>
          <w:lang w:val="en-US"/>
        </w:rPr>
      </w:pPr>
      <w:r w:rsidRPr="002D4B04">
        <w:t xml:space="preserve">Table </w:t>
      </w:r>
      <w:r w:rsidRPr="002D4B04">
        <w:fldChar w:fldCharType="begin"/>
      </w:r>
      <w:r w:rsidRPr="002D4B04">
        <w:instrText xml:space="preserve"> SEQ Table \* ARABIC </w:instrText>
      </w:r>
      <w:r w:rsidRPr="002D4B04">
        <w:fldChar w:fldCharType="separate"/>
      </w:r>
      <w:r w:rsidR="009267B6">
        <w:rPr>
          <w:noProof/>
        </w:rPr>
        <w:t>3</w:t>
      </w:r>
      <w:r w:rsidRPr="002D4B04">
        <w:fldChar w:fldCharType="end"/>
      </w:r>
      <w:r w:rsidRPr="002D4B04">
        <w:t xml:space="preserve">. NR UL </w:t>
      </w:r>
      <w:r w:rsidR="00334381">
        <w:t>p</w:t>
      </w:r>
      <w:r w:rsidRPr="002D4B04">
        <w:t xml:space="preserve">ositioning </w:t>
      </w:r>
      <w:r w:rsidR="00334381">
        <w:t>e</w:t>
      </w:r>
      <w:r w:rsidRPr="002D4B04">
        <w:t xml:space="preserve">valuation </w:t>
      </w:r>
      <w:r w:rsidR="00334381">
        <w:t>a</w:t>
      </w:r>
      <w:r w:rsidRPr="002D4B04">
        <w:t>ssumptions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E4049E" w:rsidRPr="002D4B04" w14:paraId="4A4D30E8" w14:textId="77777777" w:rsidTr="00B97F5C">
        <w:trPr>
          <w:trHeight w:val="132"/>
        </w:trPr>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252C113" w14:textId="77777777" w:rsidR="00E4049E" w:rsidRPr="002D4B04" w:rsidRDefault="00E4049E" w:rsidP="00B97F5C">
            <w:pPr>
              <w:spacing w:after="0"/>
              <w:rPr>
                <w:b/>
                <w:sz w:val="18"/>
                <w:szCs w:val="18"/>
                <w:lang w:val="en-US"/>
              </w:rPr>
            </w:pPr>
            <w:r w:rsidRPr="002D4B04">
              <w:rPr>
                <w:b/>
                <w:sz w:val="18"/>
                <w:szCs w:val="18"/>
                <w:lang w:val="en-US"/>
              </w:rPr>
              <w:t>Parameters</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BC5B212" w14:textId="77777777" w:rsidR="00E4049E" w:rsidRPr="002D4B04" w:rsidRDefault="00E4049E" w:rsidP="00B97F5C">
            <w:pPr>
              <w:spacing w:after="0"/>
              <w:rPr>
                <w:b/>
                <w:sz w:val="18"/>
                <w:szCs w:val="18"/>
                <w:lang w:val="en-US"/>
              </w:rPr>
            </w:pPr>
            <w:r w:rsidRPr="002D4B04">
              <w:rPr>
                <w:b/>
                <w:sz w:val="18"/>
                <w:szCs w:val="18"/>
                <w:lang w:val="en-US"/>
              </w:rPr>
              <w:t>FR1/FR2 Specific Values</w:t>
            </w:r>
          </w:p>
        </w:tc>
      </w:tr>
      <w:tr w:rsidR="00E4049E" w:rsidRPr="002D4B04" w14:paraId="0B0150F5" w14:textId="77777777" w:rsidTr="00B97F5C">
        <w:tc>
          <w:tcPr>
            <w:tcW w:w="1980" w:type="dxa"/>
            <w:tcBorders>
              <w:top w:val="single" w:sz="4" w:space="0" w:color="auto"/>
              <w:left w:val="single" w:sz="4" w:space="0" w:color="auto"/>
              <w:bottom w:val="single" w:sz="4" w:space="0" w:color="auto"/>
              <w:right w:val="single" w:sz="4" w:space="0" w:color="auto"/>
            </w:tcBorders>
            <w:vAlign w:val="center"/>
            <w:hideMark/>
          </w:tcPr>
          <w:p w14:paraId="0E5A225B" w14:textId="77777777" w:rsidR="00E4049E" w:rsidRPr="002D4B04" w:rsidRDefault="00E4049E" w:rsidP="00B97F5C">
            <w:pPr>
              <w:spacing w:after="0"/>
              <w:rPr>
                <w:sz w:val="18"/>
                <w:szCs w:val="18"/>
                <w:lang w:val="en-US"/>
              </w:rPr>
            </w:pPr>
            <w:r w:rsidRPr="002D4B04">
              <w:rPr>
                <w:sz w:val="18"/>
                <w:szCs w:val="18"/>
                <w:lang w:val="en-US"/>
              </w:rPr>
              <w:t>Signal bandwidth</w:t>
            </w:r>
          </w:p>
        </w:tc>
        <w:tc>
          <w:tcPr>
            <w:tcW w:w="7938" w:type="dxa"/>
            <w:tcBorders>
              <w:top w:val="single" w:sz="4" w:space="0" w:color="auto"/>
              <w:left w:val="single" w:sz="4" w:space="0" w:color="auto"/>
              <w:bottom w:val="single" w:sz="4" w:space="0" w:color="auto"/>
              <w:right w:val="single" w:sz="4" w:space="0" w:color="auto"/>
            </w:tcBorders>
            <w:vAlign w:val="center"/>
            <w:hideMark/>
          </w:tcPr>
          <w:p w14:paraId="32E4AA04"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 xml:space="preserve">FR1: 100 MHz </w:t>
            </w:r>
          </w:p>
          <w:p w14:paraId="095B34B2"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FR2: 400 MHz</w:t>
            </w:r>
          </w:p>
        </w:tc>
      </w:tr>
      <w:tr w:rsidR="00E4049E" w:rsidRPr="002D4B04" w14:paraId="181542FB" w14:textId="77777777" w:rsidTr="00B97F5C">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C8B74A3" w14:textId="77777777" w:rsidR="00E4049E" w:rsidRPr="002D4B04" w:rsidRDefault="00E4049E" w:rsidP="00B97F5C">
            <w:pPr>
              <w:spacing w:after="0"/>
              <w:rPr>
                <w:b/>
                <w:sz w:val="18"/>
                <w:szCs w:val="18"/>
                <w:lang w:val="en-US"/>
              </w:rPr>
            </w:pPr>
            <w:r w:rsidRPr="002D4B04">
              <w:rPr>
                <w:b/>
                <w:sz w:val="18"/>
                <w:szCs w:val="18"/>
                <w:lang w:val="en-US"/>
              </w:rPr>
              <w:t xml:space="preserve">PRS Signals </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D065C72" w14:textId="77777777" w:rsidR="00E4049E" w:rsidRPr="002D4B04" w:rsidRDefault="00E4049E" w:rsidP="00B97F5C">
            <w:pPr>
              <w:spacing w:after="0"/>
              <w:rPr>
                <w:b/>
                <w:sz w:val="18"/>
                <w:szCs w:val="18"/>
                <w:lang w:val="en-US"/>
              </w:rPr>
            </w:pPr>
            <w:r w:rsidRPr="002D4B04">
              <w:rPr>
                <w:b/>
                <w:sz w:val="18"/>
                <w:szCs w:val="18"/>
                <w:lang w:val="en-US"/>
              </w:rPr>
              <w:t>Evaluated candidate physical structures for PRS transmission</w:t>
            </w:r>
          </w:p>
        </w:tc>
      </w:tr>
      <w:tr w:rsidR="00E4049E" w:rsidRPr="002D4B04" w14:paraId="69070BE6" w14:textId="77777777" w:rsidTr="00B97F5C">
        <w:tc>
          <w:tcPr>
            <w:tcW w:w="1980" w:type="dxa"/>
            <w:tcBorders>
              <w:top w:val="single" w:sz="4" w:space="0" w:color="auto"/>
              <w:left w:val="single" w:sz="4" w:space="0" w:color="auto"/>
              <w:bottom w:val="single" w:sz="4" w:space="0" w:color="auto"/>
              <w:right w:val="single" w:sz="4" w:space="0" w:color="auto"/>
            </w:tcBorders>
            <w:vAlign w:val="center"/>
            <w:hideMark/>
          </w:tcPr>
          <w:p w14:paraId="02B74831" w14:textId="77777777" w:rsidR="00E4049E" w:rsidRPr="002D4B04" w:rsidRDefault="00E4049E" w:rsidP="00B97F5C">
            <w:pPr>
              <w:spacing w:after="0"/>
              <w:rPr>
                <w:sz w:val="18"/>
                <w:szCs w:val="18"/>
                <w:lang w:val="en-US"/>
              </w:rPr>
            </w:pPr>
            <w:r w:rsidRPr="002D4B04">
              <w:rPr>
                <w:sz w:val="18"/>
                <w:szCs w:val="18"/>
                <w:lang w:val="en-US"/>
              </w:rPr>
              <w:t>UL PRS Physical Structure (Example)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C592B55"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Single port</w:t>
            </w:r>
          </w:p>
          <w:p w14:paraId="13E04A2E"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Density: Comb-4</w:t>
            </w:r>
          </w:p>
          <w:p w14:paraId="1E8A7937"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Number of occupied symbols: 1</w:t>
            </w:r>
          </w:p>
          <w:p w14:paraId="4158F6CA"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Boosting = 0dB</w:t>
            </w:r>
          </w:p>
          <w:p w14:paraId="0D008BFC"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IBE – Not applicable</w:t>
            </w:r>
          </w:p>
        </w:tc>
      </w:tr>
      <w:tr w:rsidR="00E4049E" w:rsidRPr="002D4B04" w14:paraId="258234ED" w14:textId="77777777" w:rsidTr="00B97F5C">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E607016" w14:textId="77777777" w:rsidR="00E4049E" w:rsidRPr="002D4B04" w:rsidRDefault="00E4049E" w:rsidP="00B97F5C">
            <w:pPr>
              <w:spacing w:after="0"/>
              <w:rPr>
                <w:b/>
                <w:sz w:val="18"/>
                <w:szCs w:val="18"/>
                <w:lang w:val="en-US"/>
              </w:rPr>
            </w:pPr>
            <w:r w:rsidRPr="002D4B04">
              <w:rPr>
                <w:b/>
                <w:sz w:val="18"/>
                <w:szCs w:val="18"/>
                <w:lang w:val="en-US"/>
              </w:rPr>
              <w:t xml:space="preserve">TX/RX Settings </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64B8EDA8" w14:textId="77777777" w:rsidR="00E4049E" w:rsidRPr="002D4B04" w:rsidRDefault="00E4049E" w:rsidP="00B97F5C">
            <w:pPr>
              <w:spacing w:after="0"/>
              <w:rPr>
                <w:b/>
                <w:sz w:val="18"/>
                <w:szCs w:val="18"/>
                <w:lang w:val="en-US"/>
              </w:rPr>
            </w:pPr>
            <w:r w:rsidRPr="002D4B04">
              <w:rPr>
                <w:b/>
                <w:sz w:val="18"/>
                <w:szCs w:val="18"/>
                <w:lang w:val="en-US"/>
              </w:rPr>
              <w:t>TX/RX Beamforming Assumptions in FR1 and FR2</w:t>
            </w:r>
          </w:p>
        </w:tc>
      </w:tr>
      <w:tr w:rsidR="00E4049E" w:rsidRPr="002D4B04" w14:paraId="670CAB29" w14:textId="77777777" w:rsidTr="00B97F5C">
        <w:trPr>
          <w:trHeight w:val="1073"/>
        </w:trPr>
        <w:tc>
          <w:tcPr>
            <w:tcW w:w="1980" w:type="dxa"/>
            <w:tcBorders>
              <w:top w:val="single" w:sz="4" w:space="0" w:color="auto"/>
              <w:left w:val="single" w:sz="4" w:space="0" w:color="auto"/>
              <w:bottom w:val="single" w:sz="4" w:space="0" w:color="auto"/>
              <w:right w:val="single" w:sz="4" w:space="0" w:color="auto"/>
            </w:tcBorders>
            <w:vAlign w:val="center"/>
            <w:hideMark/>
          </w:tcPr>
          <w:p w14:paraId="0F353B59" w14:textId="77777777" w:rsidR="00E4049E" w:rsidRPr="002D4B04" w:rsidRDefault="00E4049E" w:rsidP="00B97F5C">
            <w:pPr>
              <w:spacing w:after="0"/>
              <w:rPr>
                <w:sz w:val="18"/>
                <w:szCs w:val="18"/>
                <w:lang w:val="en-US"/>
              </w:rPr>
            </w:pPr>
            <w:r w:rsidRPr="002D4B04">
              <w:rPr>
                <w:sz w:val="18"/>
                <w:szCs w:val="18"/>
                <w:lang w:val="en-US"/>
              </w:rPr>
              <w:t>FR1</w:t>
            </w:r>
          </w:p>
        </w:tc>
        <w:tc>
          <w:tcPr>
            <w:tcW w:w="7938" w:type="dxa"/>
            <w:tcBorders>
              <w:top w:val="single" w:sz="4" w:space="0" w:color="auto"/>
              <w:left w:val="single" w:sz="4" w:space="0" w:color="auto"/>
              <w:bottom w:val="single" w:sz="4" w:space="0" w:color="auto"/>
              <w:right w:val="single" w:sz="4" w:space="0" w:color="auto"/>
            </w:tcBorders>
            <w:vAlign w:val="center"/>
            <w:hideMark/>
          </w:tcPr>
          <w:p w14:paraId="0832713E"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bookmarkStart w:id="18" w:name="_GoBack"/>
            <w:r w:rsidRPr="002D4B04">
              <w:rPr>
                <w:sz w:val="18"/>
                <w:szCs w:val="18"/>
              </w:rPr>
              <w:t>PRS structure w/ all REs used for transmission</w:t>
            </w:r>
          </w:p>
          <w:p w14:paraId="122F1BF0"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TX: No TX beam sweeping, Single TX Port, Quasi-Omni Pattern</w:t>
            </w:r>
          </w:p>
          <w:p w14:paraId="344F7372" w14:textId="77777777" w:rsidR="00E4049E" w:rsidRPr="002D4B04" w:rsidRDefault="00E4049E" w:rsidP="00B97F5C">
            <w:pPr>
              <w:pStyle w:val="3GPPAgreements"/>
              <w:numPr>
                <w:ilvl w:val="0"/>
                <w:numId w:val="12"/>
              </w:numPr>
              <w:overflowPunct/>
              <w:autoSpaceDE/>
              <w:autoSpaceDN/>
              <w:adjustRightInd/>
              <w:spacing w:before="0" w:after="0"/>
              <w:textAlignment w:val="auto"/>
              <w:rPr>
                <w:sz w:val="18"/>
                <w:szCs w:val="18"/>
              </w:rPr>
            </w:pPr>
            <w:r w:rsidRPr="002D4B04">
              <w:rPr>
                <w:sz w:val="18"/>
                <w:szCs w:val="18"/>
              </w:rPr>
              <w:t>RX: Two X-pol RX Ports, Quasi-Omni Pattern</w:t>
            </w:r>
            <w:bookmarkEnd w:id="18"/>
          </w:p>
        </w:tc>
      </w:tr>
      <w:tr w:rsidR="00E4049E" w:rsidRPr="002D4B04" w14:paraId="0E4E26EC" w14:textId="77777777" w:rsidTr="00B97F5C">
        <w:trPr>
          <w:trHeight w:val="864"/>
        </w:trPr>
        <w:tc>
          <w:tcPr>
            <w:tcW w:w="1980" w:type="dxa"/>
            <w:tcBorders>
              <w:top w:val="single" w:sz="4" w:space="0" w:color="auto"/>
              <w:left w:val="single" w:sz="4" w:space="0" w:color="auto"/>
              <w:bottom w:val="single" w:sz="4" w:space="0" w:color="auto"/>
              <w:right w:val="single" w:sz="4" w:space="0" w:color="auto"/>
            </w:tcBorders>
            <w:vAlign w:val="center"/>
            <w:hideMark/>
          </w:tcPr>
          <w:p w14:paraId="6C0F406C" w14:textId="77777777" w:rsidR="00E4049E" w:rsidRPr="002D4B04" w:rsidRDefault="00E4049E" w:rsidP="00B97F5C">
            <w:pPr>
              <w:spacing w:after="0"/>
              <w:rPr>
                <w:sz w:val="18"/>
                <w:szCs w:val="18"/>
                <w:lang w:val="en-US"/>
              </w:rPr>
            </w:pPr>
            <w:r w:rsidRPr="002D4B04">
              <w:rPr>
                <w:sz w:val="18"/>
                <w:szCs w:val="18"/>
                <w:lang w:val="en-US"/>
              </w:rPr>
              <w:t>FR2</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0276B18"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PRS structure w/ all REs used for transmission</w:t>
            </w:r>
          </w:p>
          <w:p w14:paraId="234434F0"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TX: No TX beam sweeping, Single TX Port, Quasi-Omni Pattern</w:t>
            </w:r>
          </w:p>
          <w:p w14:paraId="0AAF9E07" w14:textId="77777777" w:rsidR="00E4049E" w:rsidRPr="002D4B04" w:rsidRDefault="00E4049E" w:rsidP="00B97F5C">
            <w:pPr>
              <w:pStyle w:val="3GPPAgreements"/>
              <w:numPr>
                <w:ilvl w:val="0"/>
                <w:numId w:val="13"/>
              </w:numPr>
              <w:overflowPunct/>
              <w:autoSpaceDE/>
              <w:autoSpaceDN/>
              <w:adjustRightInd/>
              <w:spacing w:before="0" w:after="0"/>
              <w:textAlignment w:val="auto"/>
              <w:rPr>
                <w:sz w:val="18"/>
                <w:szCs w:val="18"/>
              </w:rPr>
            </w:pPr>
            <w:r w:rsidRPr="002D4B04">
              <w:rPr>
                <w:sz w:val="18"/>
                <w:szCs w:val="18"/>
              </w:rPr>
              <w:t>RX: Rx beam sweeping, 8 RX analogue pre-coder states (one OFDM symbol per RX beam), Two X-pol RX Ports</w:t>
            </w:r>
          </w:p>
        </w:tc>
      </w:tr>
      <w:tr w:rsidR="00E4049E" w:rsidRPr="002D4B04" w14:paraId="651AA421" w14:textId="77777777" w:rsidTr="00B97F5C">
        <w:trPr>
          <w:trHeight w:val="281"/>
        </w:trPr>
        <w:tc>
          <w:tcPr>
            <w:tcW w:w="1980" w:type="dxa"/>
            <w:tcBorders>
              <w:top w:val="single" w:sz="4" w:space="0" w:color="auto"/>
              <w:left w:val="single" w:sz="4" w:space="0" w:color="auto"/>
              <w:bottom w:val="single" w:sz="4" w:space="0" w:color="auto"/>
              <w:right w:val="single" w:sz="4" w:space="0" w:color="auto"/>
            </w:tcBorders>
            <w:hideMark/>
          </w:tcPr>
          <w:p w14:paraId="6737DDEF" w14:textId="77777777" w:rsidR="00E4049E" w:rsidRPr="002D4B04" w:rsidRDefault="00E4049E" w:rsidP="00B97F5C">
            <w:pPr>
              <w:spacing w:after="0"/>
              <w:rPr>
                <w:sz w:val="18"/>
                <w:szCs w:val="18"/>
                <w:lang w:val="en-US"/>
              </w:rPr>
            </w:pPr>
            <w:proofErr w:type="spellStart"/>
            <w:r w:rsidRPr="002D4B04">
              <w:rPr>
                <w:sz w:val="18"/>
                <w:szCs w:val="18"/>
                <w:lang w:val="en-US"/>
              </w:rPr>
              <w:lastRenderedPageBreak/>
              <w:t>gNB</w:t>
            </w:r>
            <w:proofErr w:type="spellEnd"/>
            <w:r w:rsidRPr="002D4B04">
              <w:rPr>
                <w:sz w:val="18"/>
                <w:szCs w:val="18"/>
                <w:lang w:val="en-US"/>
              </w:rPr>
              <w:t xml:space="preserve"> beam forming</w:t>
            </w:r>
          </w:p>
        </w:tc>
        <w:tc>
          <w:tcPr>
            <w:tcW w:w="7938" w:type="dxa"/>
            <w:tcBorders>
              <w:top w:val="single" w:sz="4" w:space="0" w:color="auto"/>
              <w:left w:val="single" w:sz="4" w:space="0" w:color="auto"/>
              <w:bottom w:val="single" w:sz="4" w:space="0" w:color="auto"/>
              <w:right w:val="single" w:sz="4" w:space="0" w:color="auto"/>
            </w:tcBorders>
            <w:hideMark/>
          </w:tcPr>
          <w:p w14:paraId="654A0E7C" w14:textId="77777777" w:rsidR="00E4049E" w:rsidRPr="002D4B04" w:rsidRDefault="00E4049E" w:rsidP="00B97F5C">
            <w:pPr>
              <w:pStyle w:val="3GPPAgreements"/>
              <w:numPr>
                <w:ilvl w:val="0"/>
                <w:numId w:val="0"/>
              </w:numPr>
              <w:overflowPunct/>
              <w:autoSpaceDE/>
              <w:autoSpaceDN/>
              <w:adjustRightInd/>
              <w:spacing w:before="0" w:after="0"/>
              <w:ind w:left="284" w:hanging="284"/>
              <w:textAlignment w:val="auto"/>
              <w:rPr>
                <w:sz w:val="18"/>
                <w:szCs w:val="18"/>
              </w:rPr>
            </w:pPr>
            <w:r w:rsidRPr="002D4B04">
              <w:rPr>
                <w:sz w:val="18"/>
                <w:szCs w:val="18"/>
              </w:rPr>
              <w:t>FR2 – 8 TX analogue beams: [-52.</w:t>
            </w:r>
            <w:proofErr w:type="gramStart"/>
            <w:r w:rsidRPr="002D4B04">
              <w:rPr>
                <w:sz w:val="18"/>
                <w:szCs w:val="18"/>
              </w:rPr>
              <w:t>2 :</w:t>
            </w:r>
            <w:proofErr w:type="gramEnd"/>
            <w:r w:rsidRPr="002D4B04">
              <w:rPr>
                <w:sz w:val="18"/>
                <w:szCs w:val="18"/>
              </w:rPr>
              <w:t xml:space="preserve"> … : 52.5], beam width 15</w:t>
            </w:r>
            <w:r w:rsidRPr="002D4B04">
              <w:rPr>
                <w:sz w:val="18"/>
                <w:szCs w:val="18"/>
                <w:vertAlign w:val="superscript"/>
              </w:rPr>
              <w:t>o</w:t>
            </w:r>
            <w:r w:rsidRPr="002D4B04">
              <w:rPr>
                <w:sz w:val="18"/>
                <w:szCs w:val="18"/>
              </w:rPr>
              <w:t>, DFT vectors to scan in horizontal plane</w:t>
            </w:r>
          </w:p>
        </w:tc>
      </w:tr>
      <w:tr w:rsidR="00E4049E" w:rsidRPr="002D4B04" w14:paraId="11EAD097" w14:textId="77777777" w:rsidTr="00B97F5C">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A177435" w14:textId="77777777" w:rsidR="00E4049E" w:rsidRPr="002D4B04" w:rsidRDefault="00E4049E" w:rsidP="00B97F5C">
            <w:pPr>
              <w:spacing w:after="0"/>
              <w:rPr>
                <w:b/>
                <w:sz w:val="18"/>
                <w:szCs w:val="18"/>
                <w:lang w:val="en-US"/>
              </w:rPr>
            </w:pPr>
            <w:r w:rsidRPr="002D4B04">
              <w:rPr>
                <w:b/>
                <w:sz w:val="18"/>
                <w:szCs w:val="18"/>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0D1F684" w14:textId="77777777" w:rsidR="00E4049E" w:rsidRPr="002D4B04" w:rsidRDefault="00E4049E" w:rsidP="00B97F5C">
            <w:pPr>
              <w:spacing w:after="0"/>
              <w:rPr>
                <w:b/>
                <w:sz w:val="18"/>
                <w:szCs w:val="18"/>
                <w:lang w:val="en-US"/>
              </w:rPr>
            </w:pPr>
          </w:p>
        </w:tc>
      </w:tr>
      <w:tr w:rsidR="00E4049E" w:rsidRPr="002D4B04" w14:paraId="03D7AF16" w14:textId="77777777" w:rsidTr="00B97F5C">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50F1E4" w14:textId="77777777" w:rsidR="00E4049E" w:rsidRPr="002D4B04" w:rsidRDefault="00E4049E" w:rsidP="00B97F5C">
            <w:pPr>
              <w:spacing w:after="0"/>
              <w:rPr>
                <w:sz w:val="18"/>
                <w:szCs w:val="18"/>
                <w:lang w:val="en-US"/>
              </w:rPr>
            </w:pPr>
            <w:r w:rsidRPr="002D4B04">
              <w:rPr>
                <w:sz w:val="18"/>
                <w:szCs w:val="18"/>
                <w:lang w:val="en-US"/>
              </w:rPr>
              <w:t>BS synchronization error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45CB6A5" w14:textId="77777777" w:rsidR="00E4049E" w:rsidRPr="002D4B04" w:rsidRDefault="00E4049E" w:rsidP="00B97F5C">
            <w:pPr>
              <w:pStyle w:val="3GPPAgreements"/>
              <w:numPr>
                <w:ilvl w:val="0"/>
                <w:numId w:val="0"/>
              </w:numPr>
              <w:overflowPunct/>
              <w:autoSpaceDE/>
              <w:autoSpaceDN/>
              <w:adjustRightInd/>
              <w:spacing w:before="0" w:after="0"/>
              <w:ind w:left="284" w:hanging="284"/>
              <w:textAlignment w:val="auto"/>
              <w:rPr>
                <w:sz w:val="18"/>
                <w:szCs w:val="18"/>
                <w:lang w:val="ru-RU"/>
              </w:rPr>
            </w:pPr>
            <w:r w:rsidRPr="002D4B04">
              <w:rPr>
                <w:sz w:val="18"/>
                <w:szCs w:val="18"/>
              </w:rPr>
              <w:t>FR1, FR2: 0 ns</w:t>
            </w:r>
          </w:p>
        </w:tc>
      </w:tr>
      <w:tr w:rsidR="00E4049E" w:rsidRPr="002D4B04" w14:paraId="5D64AD35"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04649BFD" w14:textId="77777777" w:rsidR="00E4049E" w:rsidRPr="002D4B04" w:rsidRDefault="00E4049E" w:rsidP="00B97F5C">
            <w:pPr>
              <w:spacing w:after="0"/>
              <w:rPr>
                <w:sz w:val="18"/>
                <w:szCs w:val="18"/>
                <w:lang w:val="en-US"/>
              </w:rPr>
            </w:pPr>
            <w:r w:rsidRPr="002D4B04">
              <w:rPr>
                <w:sz w:val="18"/>
                <w:szCs w:val="18"/>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22C0E6D8" w14:textId="77777777" w:rsidR="00E4049E" w:rsidRPr="002D4B04" w:rsidRDefault="00E4049E" w:rsidP="00B97F5C">
            <w:pPr>
              <w:spacing w:after="0"/>
              <w:rPr>
                <w:sz w:val="18"/>
                <w:szCs w:val="18"/>
                <w:lang w:val="en-US"/>
              </w:rPr>
            </w:pPr>
            <w:r w:rsidRPr="002D4B04">
              <w:rPr>
                <w:sz w:val="18"/>
                <w:szCs w:val="18"/>
                <w:lang w:val="en-US"/>
              </w:rPr>
              <w:t>Earliest timing measured across TX-RX beam pairs for given link</w:t>
            </w:r>
          </w:p>
        </w:tc>
      </w:tr>
      <w:tr w:rsidR="00E4049E" w:rsidRPr="002D4B04" w14:paraId="3A52DF5E"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7A55A1B1" w14:textId="77777777" w:rsidR="00E4049E" w:rsidRPr="002D4B04" w:rsidRDefault="00E4049E" w:rsidP="00B97F5C">
            <w:pPr>
              <w:spacing w:after="0"/>
              <w:rPr>
                <w:sz w:val="18"/>
                <w:szCs w:val="18"/>
                <w:lang w:val="en-US"/>
              </w:rPr>
            </w:pPr>
            <w:r w:rsidRPr="002D4B04">
              <w:rPr>
                <w:sz w:val="18"/>
                <w:szCs w:val="18"/>
                <w:lang w:val="en-US"/>
              </w:rPr>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42290287" w14:textId="77777777" w:rsidR="00E4049E" w:rsidRPr="002D4B04" w:rsidRDefault="00E4049E" w:rsidP="00B97F5C">
            <w:pPr>
              <w:pStyle w:val="3GPPAgreements"/>
              <w:numPr>
                <w:ilvl w:val="0"/>
                <w:numId w:val="0"/>
              </w:numPr>
              <w:spacing w:before="0" w:after="0"/>
              <w:ind w:left="284" w:hanging="284"/>
              <w:rPr>
                <w:sz w:val="18"/>
                <w:szCs w:val="18"/>
              </w:rPr>
            </w:pPr>
            <w:r w:rsidRPr="002D4B04">
              <w:rPr>
                <w:sz w:val="18"/>
                <w:szCs w:val="18"/>
              </w:rPr>
              <w:t>FAP timing estimation based on adaptive threshold for CIR processing</w:t>
            </w:r>
          </w:p>
        </w:tc>
      </w:tr>
      <w:tr w:rsidR="00E4049E" w14:paraId="1D46C2A0"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184FE953" w14:textId="77777777" w:rsidR="00E4049E" w:rsidRPr="002D4B04" w:rsidRDefault="00E4049E" w:rsidP="00B97F5C">
            <w:pPr>
              <w:spacing w:after="0"/>
              <w:rPr>
                <w:sz w:val="18"/>
                <w:szCs w:val="18"/>
                <w:lang w:val="en-US"/>
              </w:rPr>
            </w:pPr>
            <w:r w:rsidRPr="002D4B04">
              <w:rPr>
                <w:sz w:val="18"/>
                <w:szCs w:val="18"/>
                <w:lang w:val="en-US"/>
              </w:rPr>
              <w:t>Angle Estimation</w:t>
            </w:r>
          </w:p>
        </w:tc>
        <w:tc>
          <w:tcPr>
            <w:tcW w:w="7938" w:type="dxa"/>
            <w:tcBorders>
              <w:top w:val="single" w:sz="4" w:space="0" w:color="auto"/>
              <w:left w:val="single" w:sz="4" w:space="0" w:color="auto"/>
              <w:bottom w:val="single" w:sz="4" w:space="0" w:color="auto"/>
              <w:right w:val="single" w:sz="4" w:space="0" w:color="auto"/>
            </w:tcBorders>
            <w:vAlign w:val="center"/>
          </w:tcPr>
          <w:p w14:paraId="4CB6D644" w14:textId="77777777" w:rsidR="00E4049E" w:rsidRPr="002D4B04" w:rsidRDefault="00E4049E" w:rsidP="00B97F5C">
            <w:pPr>
              <w:pStyle w:val="3GPPAgreements"/>
              <w:numPr>
                <w:ilvl w:val="0"/>
                <w:numId w:val="0"/>
              </w:numPr>
              <w:spacing w:before="0" w:after="0"/>
              <w:ind w:left="284" w:hanging="284"/>
              <w:rPr>
                <w:sz w:val="18"/>
                <w:szCs w:val="18"/>
              </w:rPr>
            </w:pPr>
            <w:r w:rsidRPr="002D4B04">
              <w:rPr>
                <w:sz w:val="18"/>
                <w:szCs w:val="18"/>
              </w:rPr>
              <w:t>Differential based processing based on the detected FAP</w:t>
            </w:r>
          </w:p>
        </w:tc>
      </w:tr>
    </w:tbl>
    <w:p w14:paraId="3EA53863" w14:textId="77777777" w:rsidR="00E4049E" w:rsidRDefault="00E4049E" w:rsidP="00E4049E"/>
    <w:p w14:paraId="6370F3A5" w14:textId="7AAAEC3A" w:rsidR="00E4049E" w:rsidRPr="00AC0C3B" w:rsidRDefault="00E4049E" w:rsidP="00E4049E">
      <w:pPr>
        <w:pStyle w:val="Caption"/>
        <w:rPr>
          <w:lang w:val="en-US"/>
        </w:rPr>
      </w:pPr>
      <w:r w:rsidRPr="002D4B04">
        <w:t xml:space="preserve">Table </w:t>
      </w:r>
      <w:r w:rsidRPr="002D4B04">
        <w:fldChar w:fldCharType="begin"/>
      </w:r>
      <w:r w:rsidRPr="002D4B04">
        <w:instrText xml:space="preserve"> SEQ Table \* ARABIC </w:instrText>
      </w:r>
      <w:r w:rsidRPr="002D4B04">
        <w:fldChar w:fldCharType="separate"/>
      </w:r>
      <w:r w:rsidR="009267B6">
        <w:rPr>
          <w:noProof/>
        </w:rPr>
        <w:t>4</w:t>
      </w:r>
      <w:r w:rsidRPr="002D4B04">
        <w:fldChar w:fldCharType="end"/>
      </w:r>
      <w:r w:rsidRPr="002D4B04">
        <w:t xml:space="preserve">. NR </w:t>
      </w:r>
      <w:r>
        <w:t>DL/</w:t>
      </w:r>
      <w:r w:rsidRPr="002D4B04">
        <w:t xml:space="preserve">UL </w:t>
      </w:r>
      <w:r w:rsidR="000C775E">
        <w:t>p</w:t>
      </w:r>
      <w:r w:rsidRPr="002D4B04">
        <w:t xml:space="preserve">ositioning </w:t>
      </w:r>
      <w:r w:rsidR="00FB7125">
        <w:t>RX</w:t>
      </w:r>
      <w:r>
        <w:t xml:space="preserve"> processing assumptions</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938"/>
      </w:tblGrid>
      <w:tr w:rsidR="00E4049E" w:rsidRPr="002D4B04" w14:paraId="35150C15" w14:textId="77777777" w:rsidTr="00B97F5C">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7F3FFE4B" w14:textId="77777777" w:rsidR="00E4049E" w:rsidRPr="002D4B04" w:rsidRDefault="00E4049E" w:rsidP="00B97F5C">
            <w:pPr>
              <w:spacing w:after="0"/>
              <w:rPr>
                <w:b/>
                <w:sz w:val="18"/>
                <w:szCs w:val="18"/>
                <w:lang w:val="en-US"/>
              </w:rPr>
            </w:pPr>
            <w:r w:rsidRPr="002D4B04">
              <w:rPr>
                <w:b/>
                <w:sz w:val="18"/>
                <w:szCs w:val="18"/>
                <w:lang w:val="en-US"/>
              </w:rPr>
              <w:t>RX Processing</w:t>
            </w:r>
          </w:p>
        </w:tc>
        <w:tc>
          <w:tcPr>
            <w:tcW w:w="793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550B7F07" w14:textId="77777777" w:rsidR="00E4049E" w:rsidRPr="002D4B04" w:rsidRDefault="00E4049E" w:rsidP="00B97F5C">
            <w:pPr>
              <w:spacing w:after="0"/>
              <w:rPr>
                <w:b/>
                <w:sz w:val="18"/>
                <w:szCs w:val="18"/>
                <w:lang w:val="en-US"/>
              </w:rPr>
            </w:pPr>
          </w:p>
        </w:tc>
      </w:tr>
      <w:tr w:rsidR="00E4049E" w:rsidRPr="002D4B04" w14:paraId="196C41D1" w14:textId="77777777" w:rsidTr="00B97F5C">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7D419F" w14:textId="77777777" w:rsidR="00E4049E" w:rsidRPr="002D4B04" w:rsidRDefault="00E4049E" w:rsidP="00B97F5C">
            <w:pPr>
              <w:spacing w:after="0"/>
              <w:rPr>
                <w:b/>
                <w:sz w:val="18"/>
                <w:szCs w:val="18"/>
                <w:lang w:val="en-US"/>
              </w:rPr>
            </w:pPr>
            <w:r w:rsidRPr="002D4B04">
              <w:rPr>
                <w:sz w:val="18"/>
                <w:szCs w:val="18"/>
                <w:lang w:val="en-US"/>
              </w:rPr>
              <w:t>BS synchronization error</w:t>
            </w:r>
          </w:p>
        </w:tc>
        <w:tc>
          <w:tcPr>
            <w:tcW w:w="79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4B28E1" w14:textId="77777777" w:rsidR="00E4049E" w:rsidRPr="002D4B04" w:rsidRDefault="00E4049E" w:rsidP="00B97F5C">
            <w:pPr>
              <w:pStyle w:val="3GPPAgreements"/>
              <w:numPr>
                <w:ilvl w:val="0"/>
                <w:numId w:val="0"/>
              </w:numPr>
              <w:overflowPunct/>
              <w:autoSpaceDE/>
              <w:autoSpaceDN/>
              <w:adjustRightInd/>
              <w:spacing w:before="0" w:after="0"/>
              <w:textAlignment w:val="auto"/>
              <w:rPr>
                <w:b/>
                <w:sz w:val="18"/>
                <w:szCs w:val="18"/>
              </w:rPr>
            </w:pPr>
            <w:r w:rsidRPr="002D4B04">
              <w:rPr>
                <w:sz w:val="18"/>
                <w:szCs w:val="18"/>
              </w:rPr>
              <w:t>FR1/ FR2: 0 ns</w:t>
            </w:r>
          </w:p>
        </w:tc>
      </w:tr>
      <w:tr w:rsidR="00E4049E" w:rsidRPr="002D4B04" w14:paraId="39559861"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6925AEFD" w14:textId="77777777" w:rsidR="00E4049E" w:rsidRPr="002D4B04" w:rsidRDefault="00E4049E" w:rsidP="00B97F5C">
            <w:pPr>
              <w:spacing w:after="0"/>
              <w:rPr>
                <w:sz w:val="18"/>
                <w:szCs w:val="18"/>
                <w:lang w:val="en-US"/>
              </w:rPr>
            </w:pPr>
            <w:r w:rsidRPr="002D4B04">
              <w:rPr>
                <w:sz w:val="18"/>
                <w:szCs w:val="18"/>
                <w:lang w:val="en-US"/>
              </w:rPr>
              <w:t>Measurement selection procedure</w:t>
            </w:r>
          </w:p>
        </w:tc>
        <w:tc>
          <w:tcPr>
            <w:tcW w:w="7938" w:type="dxa"/>
            <w:tcBorders>
              <w:top w:val="single" w:sz="4" w:space="0" w:color="auto"/>
              <w:left w:val="single" w:sz="4" w:space="0" w:color="auto"/>
              <w:bottom w:val="single" w:sz="4" w:space="0" w:color="auto"/>
              <w:right w:val="single" w:sz="4" w:space="0" w:color="auto"/>
            </w:tcBorders>
            <w:vAlign w:val="center"/>
            <w:hideMark/>
          </w:tcPr>
          <w:p w14:paraId="65B7055C" w14:textId="77777777" w:rsidR="00E4049E" w:rsidRPr="002D4B04" w:rsidRDefault="00E4049E" w:rsidP="00B97F5C">
            <w:pPr>
              <w:spacing w:after="0"/>
              <w:rPr>
                <w:sz w:val="18"/>
                <w:szCs w:val="18"/>
                <w:lang w:val="en-US"/>
              </w:rPr>
            </w:pPr>
            <w:r w:rsidRPr="002D4B04">
              <w:rPr>
                <w:sz w:val="18"/>
                <w:szCs w:val="18"/>
                <w:lang w:val="en-US"/>
              </w:rPr>
              <w:t>Earliest timing measured across TX-RX beam pairs for given link</w:t>
            </w:r>
          </w:p>
        </w:tc>
      </w:tr>
      <w:tr w:rsidR="00E4049E" w:rsidRPr="002D4B04" w14:paraId="6494DAA4"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hideMark/>
          </w:tcPr>
          <w:p w14:paraId="23C381AE" w14:textId="77777777" w:rsidR="00E4049E" w:rsidRPr="002D4B04" w:rsidRDefault="00E4049E" w:rsidP="00B97F5C">
            <w:pPr>
              <w:spacing w:after="0"/>
              <w:rPr>
                <w:sz w:val="18"/>
                <w:szCs w:val="18"/>
                <w:lang w:val="en-US"/>
              </w:rPr>
            </w:pPr>
            <w:r w:rsidRPr="002D4B04">
              <w:rPr>
                <w:sz w:val="18"/>
                <w:szCs w:val="18"/>
                <w:lang w:val="en-US"/>
              </w:rPr>
              <w:t>First Arrival Path (FAP) Timing Estimation</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E52ABC8" w14:textId="77777777" w:rsidR="00E4049E" w:rsidRPr="002D4B04" w:rsidRDefault="00E4049E" w:rsidP="00B97F5C">
            <w:pPr>
              <w:pStyle w:val="3GPPAgreements"/>
              <w:numPr>
                <w:ilvl w:val="0"/>
                <w:numId w:val="0"/>
              </w:numPr>
              <w:spacing w:before="0" w:after="0"/>
              <w:ind w:left="284" w:hanging="284"/>
              <w:jc w:val="left"/>
              <w:rPr>
                <w:sz w:val="18"/>
                <w:szCs w:val="18"/>
              </w:rPr>
            </w:pPr>
            <w:r w:rsidRPr="002D4B04">
              <w:rPr>
                <w:sz w:val="18"/>
                <w:szCs w:val="18"/>
              </w:rPr>
              <w:t>FAP timing estimation based on adaptive threshold for CIR processing</w:t>
            </w:r>
          </w:p>
        </w:tc>
      </w:tr>
      <w:tr w:rsidR="00E4049E" w:rsidRPr="002D4B04" w14:paraId="3B829D3D" w14:textId="77777777" w:rsidTr="00B97F5C">
        <w:trPr>
          <w:trHeight w:val="447"/>
        </w:trPr>
        <w:tc>
          <w:tcPr>
            <w:tcW w:w="1980" w:type="dxa"/>
            <w:tcBorders>
              <w:top w:val="single" w:sz="4" w:space="0" w:color="auto"/>
              <w:left w:val="single" w:sz="4" w:space="0" w:color="auto"/>
              <w:bottom w:val="single" w:sz="4" w:space="0" w:color="auto"/>
              <w:right w:val="single" w:sz="4" w:space="0" w:color="auto"/>
            </w:tcBorders>
            <w:vAlign w:val="center"/>
          </w:tcPr>
          <w:p w14:paraId="3D94AE41" w14:textId="77777777" w:rsidR="00E4049E" w:rsidRPr="00E0514B" w:rsidRDefault="00E4049E" w:rsidP="00B97F5C">
            <w:pPr>
              <w:spacing w:after="0"/>
              <w:rPr>
                <w:sz w:val="18"/>
                <w:szCs w:val="18"/>
                <w:lang w:val="en-US"/>
              </w:rPr>
            </w:pPr>
            <w:r>
              <w:rPr>
                <w:sz w:val="18"/>
                <w:szCs w:val="18"/>
                <w:lang w:val="en-US"/>
              </w:rPr>
              <w:t>Positioning algorithm assumptions</w:t>
            </w:r>
          </w:p>
        </w:tc>
        <w:tc>
          <w:tcPr>
            <w:tcW w:w="7938" w:type="dxa"/>
            <w:tcBorders>
              <w:top w:val="single" w:sz="4" w:space="0" w:color="auto"/>
              <w:left w:val="single" w:sz="4" w:space="0" w:color="auto"/>
              <w:bottom w:val="single" w:sz="4" w:space="0" w:color="auto"/>
              <w:right w:val="single" w:sz="4" w:space="0" w:color="auto"/>
            </w:tcBorders>
            <w:vAlign w:val="center"/>
          </w:tcPr>
          <w:p w14:paraId="0BEDC3F1" w14:textId="77777777" w:rsidR="00E4049E" w:rsidRPr="002D4B04" w:rsidRDefault="00E4049E" w:rsidP="00B97F5C">
            <w:pPr>
              <w:pStyle w:val="3GPPAgreements"/>
              <w:numPr>
                <w:ilvl w:val="0"/>
                <w:numId w:val="0"/>
              </w:numPr>
              <w:spacing w:before="0" w:after="0"/>
              <w:ind w:left="284" w:hanging="284"/>
              <w:jc w:val="left"/>
              <w:rPr>
                <w:sz w:val="18"/>
                <w:szCs w:val="18"/>
              </w:rPr>
            </w:pPr>
            <w:r>
              <w:rPr>
                <w:sz w:val="18"/>
                <w:szCs w:val="18"/>
              </w:rPr>
              <w:t xml:space="preserve">UE altitude value is assumed to be below </w:t>
            </w:r>
            <w:proofErr w:type="spellStart"/>
            <w:r>
              <w:rPr>
                <w:sz w:val="18"/>
                <w:szCs w:val="18"/>
              </w:rPr>
              <w:t>gNBs</w:t>
            </w:r>
            <w:proofErr w:type="spellEnd"/>
            <w:r>
              <w:rPr>
                <w:sz w:val="18"/>
                <w:szCs w:val="18"/>
              </w:rPr>
              <w:t xml:space="preserve"> altitude value</w:t>
            </w:r>
          </w:p>
        </w:tc>
      </w:tr>
    </w:tbl>
    <w:p w14:paraId="1CD6F8D7" w14:textId="77777777" w:rsidR="00E4049E" w:rsidRDefault="00E4049E" w:rsidP="00E4049E"/>
    <w:p w14:paraId="0C4B1698" w14:textId="3E91719A" w:rsidR="000162F6" w:rsidRDefault="000162F6" w:rsidP="00EA35CB"/>
    <w:sectPr w:rsidR="000162F6" w:rsidSect="00C73375">
      <w:headerReference w:type="even" r:id="rId33"/>
      <w:footerReference w:type="even" r:id="rId34"/>
      <w:footerReference w:type="defaul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412E6" w14:textId="77777777" w:rsidR="0050506D" w:rsidRDefault="0050506D">
      <w:r>
        <w:separator/>
      </w:r>
    </w:p>
  </w:endnote>
  <w:endnote w:type="continuationSeparator" w:id="0">
    <w:p w14:paraId="263C0F52" w14:textId="77777777" w:rsidR="0050506D" w:rsidRDefault="0050506D">
      <w:r>
        <w:continuationSeparator/>
      </w:r>
    </w:p>
  </w:endnote>
  <w:endnote w:type="continuationNotice" w:id="1">
    <w:p w14:paraId="37E4FC01" w14:textId="77777777" w:rsidR="0050506D" w:rsidRDefault="00505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06B07" w14:textId="77777777" w:rsidR="000759E4" w:rsidRDefault="000759E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0759E4" w:rsidRDefault="000759E4"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69B1D" w14:textId="77777777" w:rsidR="000759E4" w:rsidRPr="00270202" w:rsidRDefault="000759E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28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B401D" w14:textId="77777777" w:rsidR="0050506D" w:rsidRDefault="0050506D">
      <w:r>
        <w:separator/>
      </w:r>
    </w:p>
  </w:footnote>
  <w:footnote w:type="continuationSeparator" w:id="0">
    <w:p w14:paraId="163FC3CC" w14:textId="77777777" w:rsidR="0050506D" w:rsidRDefault="0050506D">
      <w:r>
        <w:continuationSeparator/>
      </w:r>
    </w:p>
  </w:footnote>
  <w:footnote w:type="continuationNotice" w:id="1">
    <w:p w14:paraId="6DB33D13" w14:textId="77777777" w:rsidR="0050506D" w:rsidRDefault="00505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26A90" w14:textId="77777777" w:rsidR="000759E4" w:rsidRDefault="000759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58CB2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D22A7"/>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A01075"/>
    <w:multiLevelType w:val="multilevel"/>
    <w:tmpl w:val="EB9A1C80"/>
    <w:lvl w:ilvl="0">
      <w:start w:val="1"/>
      <w:numFmt w:val="decimal"/>
      <w:pStyle w:val="IDFHeading2"/>
      <w:lvlText w:val="%1."/>
      <w:lvlJc w:val="left"/>
      <w:pPr>
        <w:ind w:left="360" w:hanging="360"/>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IDFHeading3"/>
      <w:lvlText w:val="%1.%2."/>
      <w:lvlJc w:val="left"/>
      <w:pPr>
        <w:ind w:left="858" w:hanging="432"/>
      </w:pPr>
      <w:rPr>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IDFHeading4"/>
      <w:lvlText w:val="%1.%2.%3."/>
      <w:lvlJc w:val="left"/>
      <w:pPr>
        <w:ind w:left="1224" w:hanging="504"/>
      </w:pPr>
      <w:rPr>
        <w:bCs w:val="0"/>
        <w:i w:val="0"/>
        <w:iCs w:val="0"/>
        <w:smallCaps w:val="0"/>
        <w:strike w:val="0"/>
        <w:dstrike w:val="0"/>
        <w:outline w:val="0"/>
        <w:shadow w:val="0"/>
        <w:emboss w:val="0"/>
        <w:imprint w:val="0"/>
        <w:noProof w:val="0"/>
        <w:vanish w:val="0"/>
        <w:webHidden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B76664"/>
    <w:multiLevelType w:val="hybridMultilevel"/>
    <w:tmpl w:val="B9AC8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E17F85"/>
    <w:multiLevelType w:val="hybridMultilevel"/>
    <w:tmpl w:val="BC92E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34512"/>
    <w:multiLevelType w:val="hybridMultilevel"/>
    <w:tmpl w:val="9ED61AE2"/>
    <w:lvl w:ilvl="0" w:tplc="68341C00">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DE2469"/>
    <w:multiLevelType w:val="hybridMultilevel"/>
    <w:tmpl w:val="B69C2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1A406D"/>
    <w:multiLevelType w:val="hybridMultilevel"/>
    <w:tmpl w:val="A1CEEF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134359"/>
    <w:multiLevelType w:val="multilevel"/>
    <w:tmpl w:val="B8727EDA"/>
    <w:numStyleLink w:val="3GPPBullets"/>
  </w:abstractNum>
  <w:num w:numId="1">
    <w:abstractNumId w:val="12"/>
  </w:num>
  <w:num w:numId="2">
    <w:abstractNumId w:val="2"/>
  </w:num>
  <w:num w:numId="3">
    <w:abstractNumId w:val="13"/>
  </w:num>
  <w:num w:numId="4">
    <w:abstractNumId w:val="14"/>
  </w:num>
  <w:num w:numId="5">
    <w:abstractNumId w:val="9"/>
  </w:num>
  <w:num w:numId="6">
    <w:abstractNumId w:val="3"/>
  </w:num>
  <w:num w:numId="7">
    <w:abstractNumId w:val="15"/>
  </w:num>
  <w:num w:numId="8">
    <w:abstractNumId w:val="16"/>
  </w:num>
  <w:num w:numId="9">
    <w:abstractNumId w:val="1"/>
  </w:num>
  <w:num w:numId="10">
    <w:abstractNumId w:val="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0"/>
  </w:num>
  <w:num w:numId="15">
    <w:abstractNumId w:val="18"/>
    <w:lvlOverride w:ilvl="0">
      <w:lvl w:ilvl="0">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6">
    <w:abstractNumId w:val="11"/>
  </w:num>
  <w:num w:numId="17">
    <w:abstractNumId w:val="6"/>
  </w:num>
  <w:num w:numId="18">
    <w:abstractNumId w:val="17"/>
  </w:num>
  <w:num w:numId="19">
    <w:abstractNumId w:val="2"/>
  </w:num>
  <w:num w:numId="20">
    <w:abstractNumId w:val="2"/>
  </w:num>
  <w:num w:numId="2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655"/>
    <w:rsid w:val="00001814"/>
    <w:rsid w:val="00001A2F"/>
    <w:rsid w:val="00001FC3"/>
    <w:rsid w:val="00002375"/>
    <w:rsid w:val="00002459"/>
    <w:rsid w:val="000025EE"/>
    <w:rsid w:val="00002793"/>
    <w:rsid w:val="00002B08"/>
    <w:rsid w:val="00002B79"/>
    <w:rsid w:val="00002F18"/>
    <w:rsid w:val="00003131"/>
    <w:rsid w:val="00003297"/>
    <w:rsid w:val="0000337D"/>
    <w:rsid w:val="0000366B"/>
    <w:rsid w:val="00003772"/>
    <w:rsid w:val="000037FB"/>
    <w:rsid w:val="00003990"/>
    <w:rsid w:val="00003CB0"/>
    <w:rsid w:val="000045D4"/>
    <w:rsid w:val="00004885"/>
    <w:rsid w:val="00004CD0"/>
    <w:rsid w:val="00004D8C"/>
    <w:rsid w:val="00004DC5"/>
    <w:rsid w:val="00004DCB"/>
    <w:rsid w:val="00004DD7"/>
    <w:rsid w:val="00005173"/>
    <w:rsid w:val="000051F0"/>
    <w:rsid w:val="00005327"/>
    <w:rsid w:val="0000553B"/>
    <w:rsid w:val="0000675B"/>
    <w:rsid w:val="00006780"/>
    <w:rsid w:val="00006C7A"/>
    <w:rsid w:val="00007255"/>
    <w:rsid w:val="000072BD"/>
    <w:rsid w:val="0000792C"/>
    <w:rsid w:val="00007964"/>
    <w:rsid w:val="00007CEF"/>
    <w:rsid w:val="00007CF1"/>
    <w:rsid w:val="000101EF"/>
    <w:rsid w:val="00010836"/>
    <w:rsid w:val="00010BA8"/>
    <w:rsid w:val="00010D1F"/>
    <w:rsid w:val="00010D26"/>
    <w:rsid w:val="00010E97"/>
    <w:rsid w:val="00010FD1"/>
    <w:rsid w:val="00011703"/>
    <w:rsid w:val="00011897"/>
    <w:rsid w:val="00011CEF"/>
    <w:rsid w:val="00011F10"/>
    <w:rsid w:val="00012057"/>
    <w:rsid w:val="000120C5"/>
    <w:rsid w:val="000124D1"/>
    <w:rsid w:val="000128DD"/>
    <w:rsid w:val="00012D90"/>
    <w:rsid w:val="000130FE"/>
    <w:rsid w:val="0001321B"/>
    <w:rsid w:val="000132B8"/>
    <w:rsid w:val="000133A9"/>
    <w:rsid w:val="0001344E"/>
    <w:rsid w:val="000137FF"/>
    <w:rsid w:val="00013956"/>
    <w:rsid w:val="00013B63"/>
    <w:rsid w:val="00013DA2"/>
    <w:rsid w:val="00013FD6"/>
    <w:rsid w:val="00014010"/>
    <w:rsid w:val="000141E9"/>
    <w:rsid w:val="000141F0"/>
    <w:rsid w:val="00014659"/>
    <w:rsid w:val="00014A10"/>
    <w:rsid w:val="00014DB4"/>
    <w:rsid w:val="000155FE"/>
    <w:rsid w:val="00015BCB"/>
    <w:rsid w:val="000162B2"/>
    <w:rsid w:val="000162F6"/>
    <w:rsid w:val="0001633F"/>
    <w:rsid w:val="0001666A"/>
    <w:rsid w:val="0001673A"/>
    <w:rsid w:val="00016DCE"/>
    <w:rsid w:val="000170B6"/>
    <w:rsid w:val="0001729B"/>
    <w:rsid w:val="00017309"/>
    <w:rsid w:val="00020331"/>
    <w:rsid w:val="00020388"/>
    <w:rsid w:val="00020499"/>
    <w:rsid w:val="000205C1"/>
    <w:rsid w:val="0002060C"/>
    <w:rsid w:val="000208B8"/>
    <w:rsid w:val="0002094A"/>
    <w:rsid w:val="0002096C"/>
    <w:rsid w:val="00020A6F"/>
    <w:rsid w:val="00020A94"/>
    <w:rsid w:val="00020C2B"/>
    <w:rsid w:val="00020D52"/>
    <w:rsid w:val="00020D61"/>
    <w:rsid w:val="00020F68"/>
    <w:rsid w:val="000210E4"/>
    <w:rsid w:val="0002130A"/>
    <w:rsid w:val="0002165C"/>
    <w:rsid w:val="00021A9F"/>
    <w:rsid w:val="00021C67"/>
    <w:rsid w:val="00021C8C"/>
    <w:rsid w:val="00021DEC"/>
    <w:rsid w:val="00021F67"/>
    <w:rsid w:val="000222F7"/>
    <w:rsid w:val="000228C4"/>
    <w:rsid w:val="0002326A"/>
    <w:rsid w:val="00023699"/>
    <w:rsid w:val="00023BA8"/>
    <w:rsid w:val="00023C29"/>
    <w:rsid w:val="00023EDD"/>
    <w:rsid w:val="000240F5"/>
    <w:rsid w:val="000242B0"/>
    <w:rsid w:val="00024E37"/>
    <w:rsid w:val="00024E57"/>
    <w:rsid w:val="0002506A"/>
    <w:rsid w:val="00025281"/>
    <w:rsid w:val="000254DB"/>
    <w:rsid w:val="000255A1"/>
    <w:rsid w:val="000258DD"/>
    <w:rsid w:val="0002591B"/>
    <w:rsid w:val="00025AFC"/>
    <w:rsid w:val="00025C62"/>
    <w:rsid w:val="000264D7"/>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00"/>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AF6"/>
    <w:rsid w:val="00035CA9"/>
    <w:rsid w:val="00035CAB"/>
    <w:rsid w:val="00036231"/>
    <w:rsid w:val="00036255"/>
    <w:rsid w:val="00036390"/>
    <w:rsid w:val="00036A16"/>
    <w:rsid w:val="00036C45"/>
    <w:rsid w:val="00036FA7"/>
    <w:rsid w:val="000371DA"/>
    <w:rsid w:val="000372FA"/>
    <w:rsid w:val="00037687"/>
    <w:rsid w:val="000377E3"/>
    <w:rsid w:val="00037910"/>
    <w:rsid w:val="00037A07"/>
    <w:rsid w:val="00037A21"/>
    <w:rsid w:val="00037B58"/>
    <w:rsid w:val="00037DDF"/>
    <w:rsid w:val="000404F2"/>
    <w:rsid w:val="0004051E"/>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D63"/>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9D0"/>
    <w:rsid w:val="00044ABA"/>
    <w:rsid w:val="00044B33"/>
    <w:rsid w:val="00044EDF"/>
    <w:rsid w:val="00044FC4"/>
    <w:rsid w:val="00045095"/>
    <w:rsid w:val="000451E5"/>
    <w:rsid w:val="000453F6"/>
    <w:rsid w:val="00045BDD"/>
    <w:rsid w:val="00045F22"/>
    <w:rsid w:val="000464F7"/>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C66"/>
    <w:rsid w:val="00047E1E"/>
    <w:rsid w:val="000503AE"/>
    <w:rsid w:val="00050463"/>
    <w:rsid w:val="0005055B"/>
    <w:rsid w:val="000505E0"/>
    <w:rsid w:val="00050831"/>
    <w:rsid w:val="00050D33"/>
    <w:rsid w:val="00050DA3"/>
    <w:rsid w:val="00050E34"/>
    <w:rsid w:val="00051135"/>
    <w:rsid w:val="00051507"/>
    <w:rsid w:val="00051586"/>
    <w:rsid w:val="00051811"/>
    <w:rsid w:val="00051A5A"/>
    <w:rsid w:val="00051DFA"/>
    <w:rsid w:val="00051F3D"/>
    <w:rsid w:val="0005201C"/>
    <w:rsid w:val="00052497"/>
    <w:rsid w:val="0005291A"/>
    <w:rsid w:val="00052AE3"/>
    <w:rsid w:val="00052B61"/>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E8D"/>
    <w:rsid w:val="00055F17"/>
    <w:rsid w:val="0005602E"/>
    <w:rsid w:val="00056057"/>
    <w:rsid w:val="00056331"/>
    <w:rsid w:val="000564D9"/>
    <w:rsid w:val="000565BE"/>
    <w:rsid w:val="00056A3A"/>
    <w:rsid w:val="00056ECD"/>
    <w:rsid w:val="0005719D"/>
    <w:rsid w:val="000572A7"/>
    <w:rsid w:val="00057460"/>
    <w:rsid w:val="00057511"/>
    <w:rsid w:val="0005765D"/>
    <w:rsid w:val="00057849"/>
    <w:rsid w:val="0005799D"/>
    <w:rsid w:val="00057A57"/>
    <w:rsid w:val="00057A61"/>
    <w:rsid w:val="00057AD4"/>
    <w:rsid w:val="00057DD5"/>
    <w:rsid w:val="00057DF9"/>
    <w:rsid w:val="00057E4D"/>
    <w:rsid w:val="00057E53"/>
    <w:rsid w:val="00057F2C"/>
    <w:rsid w:val="00057F68"/>
    <w:rsid w:val="00057F6C"/>
    <w:rsid w:val="00057FE7"/>
    <w:rsid w:val="00060068"/>
    <w:rsid w:val="00060300"/>
    <w:rsid w:val="0006035E"/>
    <w:rsid w:val="00060586"/>
    <w:rsid w:val="000605FB"/>
    <w:rsid w:val="000609F1"/>
    <w:rsid w:val="00060FDB"/>
    <w:rsid w:val="000610C6"/>
    <w:rsid w:val="00061256"/>
    <w:rsid w:val="000612C5"/>
    <w:rsid w:val="000615B5"/>
    <w:rsid w:val="000616D0"/>
    <w:rsid w:val="00061B02"/>
    <w:rsid w:val="00061C39"/>
    <w:rsid w:val="00061E34"/>
    <w:rsid w:val="00061F60"/>
    <w:rsid w:val="00061FCB"/>
    <w:rsid w:val="000621A9"/>
    <w:rsid w:val="00062450"/>
    <w:rsid w:val="0006263A"/>
    <w:rsid w:val="00062D4A"/>
    <w:rsid w:val="00062EBA"/>
    <w:rsid w:val="00063044"/>
    <w:rsid w:val="000631B5"/>
    <w:rsid w:val="00063485"/>
    <w:rsid w:val="00063708"/>
    <w:rsid w:val="0006386B"/>
    <w:rsid w:val="00063F57"/>
    <w:rsid w:val="00064177"/>
    <w:rsid w:val="0006430B"/>
    <w:rsid w:val="0006436D"/>
    <w:rsid w:val="000645AD"/>
    <w:rsid w:val="00064609"/>
    <w:rsid w:val="0006480B"/>
    <w:rsid w:val="0006485F"/>
    <w:rsid w:val="00064A2B"/>
    <w:rsid w:val="00064ABD"/>
    <w:rsid w:val="0006549C"/>
    <w:rsid w:val="0006578F"/>
    <w:rsid w:val="00065D57"/>
    <w:rsid w:val="00065D64"/>
    <w:rsid w:val="000660DA"/>
    <w:rsid w:val="000663E4"/>
    <w:rsid w:val="000666C6"/>
    <w:rsid w:val="000667D1"/>
    <w:rsid w:val="00066943"/>
    <w:rsid w:val="00066A36"/>
    <w:rsid w:val="00066D0D"/>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47D"/>
    <w:rsid w:val="00070936"/>
    <w:rsid w:val="0007118F"/>
    <w:rsid w:val="000712EE"/>
    <w:rsid w:val="000716FB"/>
    <w:rsid w:val="00071DA6"/>
    <w:rsid w:val="00071E9B"/>
    <w:rsid w:val="00072085"/>
    <w:rsid w:val="0007240B"/>
    <w:rsid w:val="000726F6"/>
    <w:rsid w:val="00072777"/>
    <w:rsid w:val="0007278F"/>
    <w:rsid w:val="000727BE"/>
    <w:rsid w:val="00072931"/>
    <w:rsid w:val="00072C88"/>
    <w:rsid w:val="00072E75"/>
    <w:rsid w:val="00072EFA"/>
    <w:rsid w:val="00072F54"/>
    <w:rsid w:val="00073202"/>
    <w:rsid w:val="00073785"/>
    <w:rsid w:val="0007390D"/>
    <w:rsid w:val="00073CF3"/>
    <w:rsid w:val="0007408B"/>
    <w:rsid w:val="0007436D"/>
    <w:rsid w:val="00074375"/>
    <w:rsid w:val="000743A0"/>
    <w:rsid w:val="00074BF5"/>
    <w:rsid w:val="00074C1F"/>
    <w:rsid w:val="00074C7D"/>
    <w:rsid w:val="00074E31"/>
    <w:rsid w:val="00074F25"/>
    <w:rsid w:val="000752CD"/>
    <w:rsid w:val="00075680"/>
    <w:rsid w:val="0007590A"/>
    <w:rsid w:val="00075999"/>
    <w:rsid w:val="000759E4"/>
    <w:rsid w:val="00075AD0"/>
    <w:rsid w:val="00075C81"/>
    <w:rsid w:val="00076485"/>
    <w:rsid w:val="00076B8A"/>
    <w:rsid w:val="00076D57"/>
    <w:rsid w:val="00077208"/>
    <w:rsid w:val="00077579"/>
    <w:rsid w:val="00077752"/>
    <w:rsid w:val="00077CCC"/>
    <w:rsid w:val="00077D69"/>
    <w:rsid w:val="00077E0C"/>
    <w:rsid w:val="00077FCD"/>
    <w:rsid w:val="000801D3"/>
    <w:rsid w:val="0008028A"/>
    <w:rsid w:val="0008042F"/>
    <w:rsid w:val="00080523"/>
    <w:rsid w:val="000805B2"/>
    <w:rsid w:val="00080786"/>
    <w:rsid w:val="00080848"/>
    <w:rsid w:val="00080AEC"/>
    <w:rsid w:val="00080D74"/>
    <w:rsid w:val="00080DFE"/>
    <w:rsid w:val="0008161E"/>
    <w:rsid w:val="0008167E"/>
    <w:rsid w:val="000818F6"/>
    <w:rsid w:val="00081C24"/>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3CDC"/>
    <w:rsid w:val="000841A0"/>
    <w:rsid w:val="00084255"/>
    <w:rsid w:val="000847CC"/>
    <w:rsid w:val="00084BC2"/>
    <w:rsid w:val="00084BF5"/>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20B"/>
    <w:rsid w:val="0009034F"/>
    <w:rsid w:val="00090383"/>
    <w:rsid w:val="00090573"/>
    <w:rsid w:val="00090586"/>
    <w:rsid w:val="00090C9E"/>
    <w:rsid w:val="00090CF5"/>
    <w:rsid w:val="00090F37"/>
    <w:rsid w:val="0009106D"/>
    <w:rsid w:val="00091199"/>
    <w:rsid w:val="00091385"/>
    <w:rsid w:val="00091635"/>
    <w:rsid w:val="00091714"/>
    <w:rsid w:val="00091A28"/>
    <w:rsid w:val="00091A9C"/>
    <w:rsid w:val="00091E84"/>
    <w:rsid w:val="000921E3"/>
    <w:rsid w:val="00092301"/>
    <w:rsid w:val="00092334"/>
    <w:rsid w:val="000924B2"/>
    <w:rsid w:val="0009253D"/>
    <w:rsid w:val="00092FD6"/>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32E"/>
    <w:rsid w:val="00095671"/>
    <w:rsid w:val="000957DE"/>
    <w:rsid w:val="00095920"/>
    <w:rsid w:val="00095A45"/>
    <w:rsid w:val="00095F53"/>
    <w:rsid w:val="0009612D"/>
    <w:rsid w:val="0009630E"/>
    <w:rsid w:val="0009653B"/>
    <w:rsid w:val="000965AF"/>
    <w:rsid w:val="0009680E"/>
    <w:rsid w:val="0009681F"/>
    <w:rsid w:val="000968A1"/>
    <w:rsid w:val="000968D8"/>
    <w:rsid w:val="0009709B"/>
    <w:rsid w:val="000979F0"/>
    <w:rsid w:val="00097AE8"/>
    <w:rsid w:val="00097CD8"/>
    <w:rsid w:val="00097EA1"/>
    <w:rsid w:val="000A01AE"/>
    <w:rsid w:val="000A02DC"/>
    <w:rsid w:val="000A0988"/>
    <w:rsid w:val="000A0CA1"/>
    <w:rsid w:val="000A0E45"/>
    <w:rsid w:val="000A0E99"/>
    <w:rsid w:val="000A1563"/>
    <w:rsid w:val="000A1AD3"/>
    <w:rsid w:val="000A1D49"/>
    <w:rsid w:val="000A2042"/>
    <w:rsid w:val="000A2229"/>
    <w:rsid w:val="000A23B7"/>
    <w:rsid w:val="000A2CEF"/>
    <w:rsid w:val="000A2D6B"/>
    <w:rsid w:val="000A2D70"/>
    <w:rsid w:val="000A2FAB"/>
    <w:rsid w:val="000A36A4"/>
    <w:rsid w:val="000A3703"/>
    <w:rsid w:val="000A3A3A"/>
    <w:rsid w:val="000A3ACB"/>
    <w:rsid w:val="000A3B14"/>
    <w:rsid w:val="000A3E62"/>
    <w:rsid w:val="000A3FE7"/>
    <w:rsid w:val="000A406E"/>
    <w:rsid w:val="000A4492"/>
    <w:rsid w:val="000A4689"/>
    <w:rsid w:val="000A49DE"/>
    <w:rsid w:val="000A49F0"/>
    <w:rsid w:val="000A4A2E"/>
    <w:rsid w:val="000A4B74"/>
    <w:rsid w:val="000A4F14"/>
    <w:rsid w:val="000A52B9"/>
    <w:rsid w:val="000A54BA"/>
    <w:rsid w:val="000A54DF"/>
    <w:rsid w:val="000A5AE2"/>
    <w:rsid w:val="000A5BE9"/>
    <w:rsid w:val="000A61CB"/>
    <w:rsid w:val="000A61D8"/>
    <w:rsid w:val="000A64B8"/>
    <w:rsid w:val="000A6788"/>
    <w:rsid w:val="000A6AC6"/>
    <w:rsid w:val="000A6C17"/>
    <w:rsid w:val="000A6CFE"/>
    <w:rsid w:val="000A6F16"/>
    <w:rsid w:val="000A70BA"/>
    <w:rsid w:val="000A7396"/>
    <w:rsid w:val="000A7954"/>
    <w:rsid w:val="000A7C88"/>
    <w:rsid w:val="000A7CD2"/>
    <w:rsid w:val="000A7E17"/>
    <w:rsid w:val="000A7FF2"/>
    <w:rsid w:val="000B028D"/>
    <w:rsid w:val="000B02C2"/>
    <w:rsid w:val="000B081C"/>
    <w:rsid w:val="000B0882"/>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BAC"/>
    <w:rsid w:val="000B3E94"/>
    <w:rsid w:val="000B3F37"/>
    <w:rsid w:val="000B40FF"/>
    <w:rsid w:val="000B42E1"/>
    <w:rsid w:val="000B4968"/>
    <w:rsid w:val="000B49D7"/>
    <w:rsid w:val="000B4AA0"/>
    <w:rsid w:val="000B4FC1"/>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B7F64"/>
    <w:rsid w:val="000C00A9"/>
    <w:rsid w:val="000C0293"/>
    <w:rsid w:val="000C0B5F"/>
    <w:rsid w:val="000C0FC2"/>
    <w:rsid w:val="000C133A"/>
    <w:rsid w:val="000C1663"/>
    <w:rsid w:val="000C1DBD"/>
    <w:rsid w:val="000C1F69"/>
    <w:rsid w:val="000C202F"/>
    <w:rsid w:val="000C242F"/>
    <w:rsid w:val="000C2A25"/>
    <w:rsid w:val="000C2CA1"/>
    <w:rsid w:val="000C2DE1"/>
    <w:rsid w:val="000C2FDD"/>
    <w:rsid w:val="000C3321"/>
    <w:rsid w:val="000C393F"/>
    <w:rsid w:val="000C3987"/>
    <w:rsid w:val="000C3F16"/>
    <w:rsid w:val="000C42D8"/>
    <w:rsid w:val="000C4367"/>
    <w:rsid w:val="000C473D"/>
    <w:rsid w:val="000C4C15"/>
    <w:rsid w:val="000C4C76"/>
    <w:rsid w:val="000C4F47"/>
    <w:rsid w:val="000C550B"/>
    <w:rsid w:val="000C5759"/>
    <w:rsid w:val="000C5E7D"/>
    <w:rsid w:val="000C628A"/>
    <w:rsid w:val="000C673C"/>
    <w:rsid w:val="000C69F8"/>
    <w:rsid w:val="000C6BD9"/>
    <w:rsid w:val="000C71D9"/>
    <w:rsid w:val="000C723D"/>
    <w:rsid w:val="000C727B"/>
    <w:rsid w:val="000C73F4"/>
    <w:rsid w:val="000C7590"/>
    <w:rsid w:val="000C775E"/>
    <w:rsid w:val="000C7C3E"/>
    <w:rsid w:val="000C7EF4"/>
    <w:rsid w:val="000D037E"/>
    <w:rsid w:val="000D0A0F"/>
    <w:rsid w:val="000D0AB8"/>
    <w:rsid w:val="000D0BCC"/>
    <w:rsid w:val="000D0EF0"/>
    <w:rsid w:val="000D0F9A"/>
    <w:rsid w:val="000D148D"/>
    <w:rsid w:val="000D14EB"/>
    <w:rsid w:val="000D1610"/>
    <w:rsid w:val="000D1737"/>
    <w:rsid w:val="000D174E"/>
    <w:rsid w:val="000D186A"/>
    <w:rsid w:val="000D1A02"/>
    <w:rsid w:val="000D1B62"/>
    <w:rsid w:val="000D1D67"/>
    <w:rsid w:val="000D205A"/>
    <w:rsid w:val="000D206C"/>
    <w:rsid w:val="000D213D"/>
    <w:rsid w:val="000D23C1"/>
    <w:rsid w:val="000D2416"/>
    <w:rsid w:val="000D2949"/>
    <w:rsid w:val="000D2AE0"/>
    <w:rsid w:val="000D2EA5"/>
    <w:rsid w:val="000D2F53"/>
    <w:rsid w:val="000D3128"/>
    <w:rsid w:val="000D35D4"/>
    <w:rsid w:val="000D362A"/>
    <w:rsid w:val="000D37FA"/>
    <w:rsid w:val="000D3A6C"/>
    <w:rsid w:val="000D3CCF"/>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798"/>
    <w:rsid w:val="000D697E"/>
    <w:rsid w:val="000D6DEF"/>
    <w:rsid w:val="000D6E96"/>
    <w:rsid w:val="000D722F"/>
    <w:rsid w:val="000D7268"/>
    <w:rsid w:val="000D72E4"/>
    <w:rsid w:val="000D75CC"/>
    <w:rsid w:val="000D7783"/>
    <w:rsid w:val="000D7C7C"/>
    <w:rsid w:val="000D7D70"/>
    <w:rsid w:val="000D7F39"/>
    <w:rsid w:val="000E011D"/>
    <w:rsid w:val="000E059C"/>
    <w:rsid w:val="000E07FB"/>
    <w:rsid w:val="000E0F97"/>
    <w:rsid w:val="000E140A"/>
    <w:rsid w:val="000E14B9"/>
    <w:rsid w:val="000E1731"/>
    <w:rsid w:val="000E182B"/>
    <w:rsid w:val="000E19C4"/>
    <w:rsid w:val="000E1C52"/>
    <w:rsid w:val="000E1E8E"/>
    <w:rsid w:val="000E1EBC"/>
    <w:rsid w:val="000E279B"/>
    <w:rsid w:val="000E297C"/>
    <w:rsid w:val="000E2A4C"/>
    <w:rsid w:val="000E2D7C"/>
    <w:rsid w:val="000E2F66"/>
    <w:rsid w:val="000E3075"/>
    <w:rsid w:val="000E31C4"/>
    <w:rsid w:val="000E32B4"/>
    <w:rsid w:val="000E3358"/>
    <w:rsid w:val="000E33B7"/>
    <w:rsid w:val="000E3445"/>
    <w:rsid w:val="000E34E6"/>
    <w:rsid w:val="000E38ED"/>
    <w:rsid w:val="000E3C67"/>
    <w:rsid w:val="000E3F84"/>
    <w:rsid w:val="000E471D"/>
    <w:rsid w:val="000E48CD"/>
    <w:rsid w:val="000E4ACA"/>
    <w:rsid w:val="000E4BC7"/>
    <w:rsid w:val="000E4C9B"/>
    <w:rsid w:val="000E4D01"/>
    <w:rsid w:val="000E50DB"/>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CFA"/>
    <w:rsid w:val="000F0D91"/>
    <w:rsid w:val="000F1034"/>
    <w:rsid w:val="000F13C4"/>
    <w:rsid w:val="000F13D7"/>
    <w:rsid w:val="000F1523"/>
    <w:rsid w:val="000F1696"/>
    <w:rsid w:val="000F16E9"/>
    <w:rsid w:val="000F17E4"/>
    <w:rsid w:val="000F1B0F"/>
    <w:rsid w:val="000F1B4F"/>
    <w:rsid w:val="000F1B95"/>
    <w:rsid w:val="000F1CF3"/>
    <w:rsid w:val="000F203A"/>
    <w:rsid w:val="000F20C0"/>
    <w:rsid w:val="000F20CD"/>
    <w:rsid w:val="000F24AE"/>
    <w:rsid w:val="000F24C7"/>
    <w:rsid w:val="000F2965"/>
    <w:rsid w:val="000F2F54"/>
    <w:rsid w:val="000F31E7"/>
    <w:rsid w:val="000F3340"/>
    <w:rsid w:val="000F3353"/>
    <w:rsid w:val="000F34C7"/>
    <w:rsid w:val="000F37F8"/>
    <w:rsid w:val="000F3B40"/>
    <w:rsid w:val="000F3FD6"/>
    <w:rsid w:val="000F3FFF"/>
    <w:rsid w:val="000F4046"/>
    <w:rsid w:val="000F42EA"/>
    <w:rsid w:val="000F46D0"/>
    <w:rsid w:val="000F4C6E"/>
    <w:rsid w:val="000F4C88"/>
    <w:rsid w:val="000F4CAF"/>
    <w:rsid w:val="000F4E6E"/>
    <w:rsid w:val="000F4EAE"/>
    <w:rsid w:val="000F4F44"/>
    <w:rsid w:val="000F52FC"/>
    <w:rsid w:val="000F53CB"/>
    <w:rsid w:val="000F54CB"/>
    <w:rsid w:val="000F54CC"/>
    <w:rsid w:val="000F5BD5"/>
    <w:rsid w:val="000F5D47"/>
    <w:rsid w:val="000F5F35"/>
    <w:rsid w:val="000F61C4"/>
    <w:rsid w:val="000F6385"/>
    <w:rsid w:val="000F64F8"/>
    <w:rsid w:val="000F6563"/>
    <w:rsid w:val="000F6646"/>
    <w:rsid w:val="000F6881"/>
    <w:rsid w:val="000F6A12"/>
    <w:rsid w:val="000F6BEE"/>
    <w:rsid w:val="000F6C32"/>
    <w:rsid w:val="000F737B"/>
    <w:rsid w:val="000F73A7"/>
    <w:rsid w:val="000F765E"/>
    <w:rsid w:val="000F77C9"/>
    <w:rsid w:val="000F7917"/>
    <w:rsid w:val="000F7A8B"/>
    <w:rsid w:val="00100097"/>
    <w:rsid w:val="001000E9"/>
    <w:rsid w:val="00100169"/>
    <w:rsid w:val="00100491"/>
    <w:rsid w:val="0010067A"/>
    <w:rsid w:val="00100F9F"/>
    <w:rsid w:val="00100FBB"/>
    <w:rsid w:val="00101240"/>
    <w:rsid w:val="00101489"/>
    <w:rsid w:val="00101513"/>
    <w:rsid w:val="0010196F"/>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256"/>
    <w:rsid w:val="0010660E"/>
    <w:rsid w:val="00106A95"/>
    <w:rsid w:val="00106B50"/>
    <w:rsid w:val="00106C87"/>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38B"/>
    <w:rsid w:val="0011244E"/>
    <w:rsid w:val="00112B8F"/>
    <w:rsid w:val="00112B98"/>
    <w:rsid w:val="00112D41"/>
    <w:rsid w:val="00112DDA"/>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4F25"/>
    <w:rsid w:val="0011536C"/>
    <w:rsid w:val="0011548E"/>
    <w:rsid w:val="0011557F"/>
    <w:rsid w:val="00115716"/>
    <w:rsid w:val="0011584C"/>
    <w:rsid w:val="00115CDA"/>
    <w:rsid w:val="00115D19"/>
    <w:rsid w:val="00115D3B"/>
    <w:rsid w:val="00115FBC"/>
    <w:rsid w:val="001162EA"/>
    <w:rsid w:val="0011676C"/>
    <w:rsid w:val="00116B7D"/>
    <w:rsid w:val="001172C7"/>
    <w:rsid w:val="001173A9"/>
    <w:rsid w:val="00117703"/>
    <w:rsid w:val="00117957"/>
    <w:rsid w:val="00117B80"/>
    <w:rsid w:val="00117B90"/>
    <w:rsid w:val="001203DB"/>
    <w:rsid w:val="0012079F"/>
    <w:rsid w:val="001207F3"/>
    <w:rsid w:val="00120BC4"/>
    <w:rsid w:val="00120FE7"/>
    <w:rsid w:val="001212C7"/>
    <w:rsid w:val="001213E6"/>
    <w:rsid w:val="00121897"/>
    <w:rsid w:val="00122176"/>
    <w:rsid w:val="001221F3"/>
    <w:rsid w:val="00122469"/>
    <w:rsid w:val="00122581"/>
    <w:rsid w:val="00122842"/>
    <w:rsid w:val="00122EB3"/>
    <w:rsid w:val="001231E0"/>
    <w:rsid w:val="00123358"/>
    <w:rsid w:val="0012345C"/>
    <w:rsid w:val="00123587"/>
    <w:rsid w:val="001235C4"/>
    <w:rsid w:val="0012370F"/>
    <w:rsid w:val="00123859"/>
    <w:rsid w:val="00123975"/>
    <w:rsid w:val="00123A31"/>
    <w:rsid w:val="00123AE5"/>
    <w:rsid w:val="00123DED"/>
    <w:rsid w:val="00123F71"/>
    <w:rsid w:val="0012467D"/>
    <w:rsid w:val="001246EC"/>
    <w:rsid w:val="001246F2"/>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58"/>
    <w:rsid w:val="00131AC6"/>
    <w:rsid w:val="001321CE"/>
    <w:rsid w:val="00132282"/>
    <w:rsid w:val="001322B0"/>
    <w:rsid w:val="00132767"/>
    <w:rsid w:val="0013278D"/>
    <w:rsid w:val="00132917"/>
    <w:rsid w:val="00132BC1"/>
    <w:rsid w:val="00132D74"/>
    <w:rsid w:val="00132E7E"/>
    <w:rsid w:val="0013334C"/>
    <w:rsid w:val="00133380"/>
    <w:rsid w:val="0013344F"/>
    <w:rsid w:val="0013346D"/>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D1"/>
    <w:rsid w:val="001360FE"/>
    <w:rsid w:val="0013612A"/>
    <w:rsid w:val="00136998"/>
    <w:rsid w:val="00136AAD"/>
    <w:rsid w:val="00136AC4"/>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70D"/>
    <w:rsid w:val="00141807"/>
    <w:rsid w:val="001418FE"/>
    <w:rsid w:val="00141E46"/>
    <w:rsid w:val="0014206B"/>
    <w:rsid w:val="00142093"/>
    <w:rsid w:val="00142135"/>
    <w:rsid w:val="0014226D"/>
    <w:rsid w:val="0014249F"/>
    <w:rsid w:val="00142E42"/>
    <w:rsid w:val="00142F1F"/>
    <w:rsid w:val="001433C9"/>
    <w:rsid w:val="00143523"/>
    <w:rsid w:val="0014371C"/>
    <w:rsid w:val="00143E78"/>
    <w:rsid w:val="00143FFE"/>
    <w:rsid w:val="00144297"/>
    <w:rsid w:val="00144657"/>
    <w:rsid w:val="0014471E"/>
    <w:rsid w:val="00144738"/>
    <w:rsid w:val="0014491B"/>
    <w:rsid w:val="00144B3F"/>
    <w:rsid w:val="00144E04"/>
    <w:rsid w:val="00144E65"/>
    <w:rsid w:val="00144FC7"/>
    <w:rsid w:val="00145484"/>
    <w:rsid w:val="001454C4"/>
    <w:rsid w:val="00145B42"/>
    <w:rsid w:val="00145CFA"/>
    <w:rsid w:val="00145FDE"/>
    <w:rsid w:val="00146129"/>
    <w:rsid w:val="0014624C"/>
    <w:rsid w:val="001463DB"/>
    <w:rsid w:val="0014652F"/>
    <w:rsid w:val="001466AC"/>
    <w:rsid w:val="0014671D"/>
    <w:rsid w:val="0014688D"/>
    <w:rsid w:val="00146A4F"/>
    <w:rsid w:val="00146BC8"/>
    <w:rsid w:val="00146D29"/>
    <w:rsid w:val="0014713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22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4F3D"/>
    <w:rsid w:val="001550EA"/>
    <w:rsid w:val="001554A8"/>
    <w:rsid w:val="00155F7A"/>
    <w:rsid w:val="00156260"/>
    <w:rsid w:val="00156366"/>
    <w:rsid w:val="001565AE"/>
    <w:rsid w:val="0015674F"/>
    <w:rsid w:val="001573B9"/>
    <w:rsid w:val="00157486"/>
    <w:rsid w:val="001575A4"/>
    <w:rsid w:val="00157A5E"/>
    <w:rsid w:val="00157D69"/>
    <w:rsid w:val="0016019C"/>
    <w:rsid w:val="00160674"/>
    <w:rsid w:val="00160786"/>
    <w:rsid w:val="00160BD6"/>
    <w:rsid w:val="00161513"/>
    <w:rsid w:val="001616E2"/>
    <w:rsid w:val="001618A3"/>
    <w:rsid w:val="001620B6"/>
    <w:rsid w:val="00162214"/>
    <w:rsid w:val="00162262"/>
    <w:rsid w:val="00162466"/>
    <w:rsid w:val="001625EC"/>
    <w:rsid w:val="00162BD5"/>
    <w:rsid w:val="00162CF1"/>
    <w:rsid w:val="00162EB1"/>
    <w:rsid w:val="00162F38"/>
    <w:rsid w:val="00162F82"/>
    <w:rsid w:val="0016304C"/>
    <w:rsid w:val="001630E4"/>
    <w:rsid w:val="001631BA"/>
    <w:rsid w:val="001637F6"/>
    <w:rsid w:val="00163971"/>
    <w:rsid w:val="001639BC"/>
    <w:rsid w:val="00163AFC"/>
    <w:rsid w:val="00163BB3"/>
    <w:rsid w:val="00164646"/>
    <w:rsid w:val="001647FA"/>
    <w:rsid w:val="001649D4"/>
    <w:rsid w:val="00164EAD"/>
    <w:rsid w:val="00165137"/>
    <w:rsid w:val="00165A4B"/>
    <w:rsid w:val="00165C3F"/>
    <w:rsid w:val="00165D72"/>
    <w:rsid w:val="00165DE9"/>
    <w:rsid w:val="001660C2"/>
    <w:rsid w:val="0016634F"/>
    <w:rsid w:val="001664FF"/>
    <w:rsid w:val="001665A8"/>
    <w:rsid w:val="00166763"/>
    <w:rsid w:val="001669F9"/>
    <w:rsid w:val="00166A26"/>
    <w:rsid w:val="00166CEA"/>
    <w:rsid w:val="00166EC0"/>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AB"/>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18B"/>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01A"/>
    <w:rsid w:val="00183374"/>
    <w:rsid w:val="001836DF"/>
    <w:rsid w:val="00183B24"/>
    <w:rsid w:val="00183CC6"/>
    <w:rsid w:val="00183D8A"/>
    <w:rsid w:val="00183E8B"/>
    <w:rsid w:val="00183F11"/>
    <w:rsid w:val="001840F5"/>
    <w:rsid w:val="001842DE"/>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507"/>
    <w:rsid w:val="0018767B"/>
    <w:rsid w:val="00187C75"/>
    <w:rsid w:val="00187FF6"/>
    <w:rsid w:val="001902FA"/>
    <w:rsid w:val="00190307"/>
    <w:rsid w:val="00190927"/>
    <w:rsid w:val="00190BD5"/>
    <w:rsid w:val="00191727"/>
    <w:rsid w:val="00191755"/>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5704"/>
    <w:rsid w:val="0019573B"/>
    <w:rsid w:val="001957D1"/>
    <w:rsid w:val="001958FD"/>
    <w:rsid w:val="0019592C"/>
    <w:rsid w:val="00195963"/>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E3"/>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B2"/>
    <w:rsid w:val="001A362E"/>
    <w:rsid w:val="001A36CF"/>
    <w:rsid w:val="001A3786"/>
    <w:rsid w:val="001A3974"/>
    <w:rsid w:val="001A39C8"/>
    <w:rsid w:val="001A3F0F"/>
    <w:rsid w:val="001A3FA5"/>
    <w:rsid w:val="001A4EDF"/>
    <w:rsid w:val="001A4F80"/>
    <w:rsid w:val="001A5174"/>
    <w:rsid w:val="001A528C"/>
    <w:rsid w:val="001A5500"/>
    <w:rsid w:val="001A5539"/>
    <w:rsid w:val="001A5B32"/>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978"/>
    <w:rsid w:val="001A79FF"/>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A4C"/>
    <w:rsid w:val="001B2D72"/>
    <w:rsid w:val="001B2E97"/>
    <w:rsid w:val="001B2F20"/>
    <w:rsid w:val="001B3727"/>
    <w:rsid w:val="001B3754"/>
    <w:rsid w:val="001B3B7B"/>
    <w:rsid w:val="001B412E"/>
    <w:rsid w:val="001B42E5"/>
    <w:rsid w:val="001B457D"/>
    <w:rsid w:val="001B45CE"/>
    <w:rsid w:val="001B4A66"/>
    <w:rsid w:val="001B5332"/>
    <w:rsid w:val="001B53B3"/>
    <w:rsid w:val="001B54E9"/>
    <w:rsid w:val="001B57D5"/>
    <w:rsid w:val="001B57DF"/>
    <w:rsid w:val="001B5BAA"/>
    <w:rsid w:val="001B5F67"/>
    <w:rsid w:val="001B6046"/>
    <w:rsid w:val="001B6192"/>
    <w:rsid w:val="001B63C9"/>
    <w:rsid w:val="001B6488"/>
    <w:rsid w:val="001B699D"/>
    <w:rsid w:val="001B6A07"/>
    <w:rsid w:val="001B6AB4"/>
    <w:rsid w:val="001B6AD6"/>
    <w:rsid w:val="001B6C77"/>
    <w:rsid w:val="001B6EC5"/>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DC6"/>
    <w:rsid w:val="001C3EAE"/>
    <w:rsid w:val="001C3FD6"/>
    <w:rsid w:val="001C40BB"/>
    <w:rsid w:val="001C4452"/>
    <w:rsid w:val="001C44AC"/>
    <w:rsid w:val="001C481A"/>
    <w:rsid w:val="001C4F38"/>
    <w:rsid w:val="001C4F5F"/>
    <w:rsid w:val="001C4FE8"/>
    <w:rsid w:val="001C512D"/>
    <w:rsid w:val="001C5143"/>
    <w:rsid w:val="001C518A"/>
    <w:rsid w:val="001C5402"/>
    <w:rsid w:val="001C589B"/>
    <w:rsid w:val="001C58A6"/>
    <w:rsid w:val="001C593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7FC"/>
    <w:rsid w:val="001D0C19"/>
    <w:rsid w:val="001D1258"/>
    <w:rsid w:val="001D13B0"/>
    <w:rsid w:val="001D13D4"/>
    <w:rsid w:val="001D1943"/>
    <w:rsid w:val="001D19F8"/>
    <w:rsid w:val="001D1BA9"/>
    <w:rsid w:val="001D1CFF"/>
    <w:rsid w:val="001D1D90"/>
    <w:rsid w:val="001D1E71"/>
    <w:rsid w:val="001D20AC"/>
    <w:rsid w:val="001D2103"/>
    <w:rsid w:val="001D2B3C"/>
    <w:rsid w:val="001D2BB2"/>
    <w:rsid w:val="001D2DE9"/>
    <w:rsid w:val="001D2E61"/>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5A"/>
    <w:rsid w:val="001D5EDB"/>
    <w:rsid w:val="001D6016"/>
    <w:rsid w:val="001D63DF"/>
    <w:rsid w:val="001D64FC"/>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5BA"/>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E7986"/>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2B7"/>
    <w:rsid w:val="001F33C4"/>
    <w:rsid w:val="001F36EF"/>
    <w:rsid w:val="001F37ED"/>
    <w:rsid w:val="001F39AB"/>
    <w:rsid w:val="001F3CFD"/>
    <w:rsid w:val="001F3EDE"/>
    <w:rsid w:val="001F4570"/>
    <w:rsid w:val="001F45E8"/>
    <w:rsid w:val="001F470B"/>
    <w:rsid w:val="001F4881"/>
    <w:rsid w:val="001F4AE1"/>
    <w:rsid w:val="001F4D37"/>
    <w:rsid w:val="001F4D95"/>
    <w:rsid w:val="001F4E57"/>
    <w:rsid w:val="001F5276"/>
    <w:rsid w:val="001F53A2"/>
    <w:rsid w:val="001F542D"/>
    <w:rsid w:val="001F5448"/>
    <w:rsid w:val="001F54CA"/>
    <w:rsid w:val="001F5736"/>
    <w:rsid w:val="001F5882"/>
    <w:rsid w:val="001F5ABB"/>
    <w:rsid w:val="001F5AF6"/>
    <w:rsid w:val="001F5C95"/>
    <w:rsid w:val="001F5C9E"/>
    <w:rsid w:val="001F5E73"/>
    <w:rsid w:val="001F5ED8"/>
    <w:rsid w:val="001F5F10"/>
    <w:rsid w:val="001F6192"/>
    <w:rsid w:val="001F6408"/>
    <w:rsid w:val="001F643E"/>
    <w:rsid w:val="001F644E"/>
    <w:rsid w:val="001F6828"/>
    <w:rsid w:val="001F6BB6"/>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57"/>
    <w:rsid w:val="00202EFA"/>
    <w:rsid w:val="00203102"/>
    <w:rsid w:val="00203159"/>
    <w:rsid w:val="002031E9"/>
    <w:rsid w:val="002032D0"/>
    <w:rsid w:val="00203A6E"/>
    <w:rsid w:val="00203F00"/>
    <w:rsid w:val="00203F5C"/>
    <w:rsid w:val="002047DE"/>
    <w:rsid w:val="00204A5A"/>
    <w:rsid w:val="00204C12"/>
    <w:rsid w:val="00204F93"/>
    <w:rsid w:val="00205230"/>
    <w:rsid w:val="00205318"/>
    <w:rsid w:val="00205635"/>
    <w:rsid w:val="00205646"/>
    <w:rsid w:val="002058DC"/>
    <w:rsid w:val="00205AB2"/>
    <w:rsid w:val="00205B3B"/>
    <w:rsid w:val="00205CB2"/>
    <w:rsid w:val="00205F0C"/>
    <w:rsid w:val="002060E3"/>
    <w:rsid w:val="0020610B"/>
    <w:rsid w:val="00206133"/>
    <w:rsid w:val="0020614E"/>
    <w:rsid w:val="002063A7"/>
    <w:rsid w:val="00206672"/>
    <w:rsid w:val="0020674D"/>
    <w:rsid w:val="00206799"/>
    <w:rsid w:val="0020690D"/>
    <w:rsid w:val="002069A3"/>
    <w:rsid w:val="00206A65"/>
    <w:rsid w:val="00206E1F"/>
    <w:rsid w:val="00206E5A"/>
    <w:rsid w:val="00206F49"/>
    <w:rsid w:val="00207355"/>
    <w:rsid w:val="002075EC"/>
    <w:rsid w:val="0020760D"/>
    <w:rsid w:val="00207613"/>
    <w:rsid w:val="002076EE"/>
    <w:rsid w:val="00207847"/>
    <w:rsid w:val="00207AF9"/>
    <w:rsid w:val="00207BA0"/>
    <w:rsid w:val="00207BB9"/>
    <w:rsid w:val="00207EB6"/>
    <w:rsid w:val="00210018"/>
    <w:rsid w:val="00210174"/>
    <w:rsid w:val="0021036E"/>
    <w:rsid w:val="00210525"/>
    <w:rsid w:val="002109D5"/>
    <w:rsid w:val="00210A2E"/>
    <w:rsid w:val="00210A3C"/>
    <w:rsid w:val="00210AFC"/>
    <w:rsid w:val="00210C84"/>
    <w:rsid w:val="00210C91"/>
    <w:rsid w:val="00210D25"/>
    <w:rsid w:val="00210F42"/>
    <w:rsid w:val="00211042"/>
    <w:rsid w:val="00211345"/>
    <w:rsid w:val="00211390"/>
    <w:rsid w:val="002114FA"/>
    <w:rsid w:val="00211601"/>
    <w:rsid w:val="00211D31"/>
    <w:rsid w:val="00211DD9"/>
    <w:rsid w:val="002125B4"/>
    <w:rsid w:val="00212816"/>
    <w:rsid w:val="002129B2"/>
    <w:rsid w:val="00212C89"/>
    <w:rsid w:val="00212CB4"/>
    <w:rsid w:val="00212D30"/>
    <w:rsid w:val="00212FB0"/>
    <w:rsid w:val="002130BD"/>
    <w:rsid w:val="002132E6"/>
    <w:rsid w:val="00213598"/>
    <w:rsid w:val="00213851"/>
    <w:rsid w:val="00213AF9"/>
    <w:rsid w:val="00213FE2"/>
    <w:rsid w:val="00214099"/>
    <w:rsid w:val="00214130"/>
    <w:rsid w:val="002146F8"/>
    <w:rsid w:val="00214E0D"/>
    <w:rsid w:val="0021586D"/>
    <w:rsid w:val="00215C0F"/>
    <w:rsid w:val="00215DFA"/>
    <w:rsid w:val="00215E1A"/>
    <w:rsid w:val="002160D2"/>
    <w:rsid w:val="002162EA"/>
    <w:rsid w:val="002165F9"/>
    <w:rsid w:val="00216685"/>
    <w:rsid w:val="00216718"/>
    <w:rsid w:val="00216B17"/>
    <w:rsid w:val="00216BBF"/>
    <w:rsid w:val="00217135"/>
    <w:rsid w:val="00217142"/>
    <w:rsid w:val="0021737B"/>
    <w:rsid w:val="002177E8"/>
    <w:rsid w:val="00217CE8"/>
    <w:rsid w:val="00217E05"/>
    <w:rsid w:val="002202EC"/>
    <w:rsid w:val="0022032E"/>
    <w:rsid w:val="002203F1"/>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958"/>
    <w:rsid w:val="00222AA3"/>
    <w:rsid w:val="00222EA3"/>
    <w:rsid w:val="00222FFF"/>
    <w:rsid w:val="0022320E"/>
    <w:rsid w:val="0022337A"/>
    <w:rsid w:val="002236AF"/>
    <w:rsid w:val="00223833"/>
    <w:rsid w:val="00223ACD"/>
    <w:rsid w:val="00223ADC"/>
    <w:rsid w:val="00223F34"/>
    <w:rsid w:val="002241C9"/>
    <w:rsid w:val="002243AD"/>
    <w:rsid w:val="00224506"/>
    <w:rsid w:val="0022469B"/>
    <w:rsid w:val="002246C0"/>
    <w:rsid w:val="00224890"/>
    <w:rsid w:val="002248E2"/>
    <w:rsid w:val="00224A9B"/>
    <w:rsid w:val="00224C25"/>
    <w:rsid w:val="00225DB5"/>
    <w:rsid w:val="00225F53"/>
    <w:rsid w:val="0022657F"/>
    <w:rsid w:val="0022683F"/>
    <w:rsid w:val="002269A7"/>
    <w:rsid w:val="00226BD3"/>
    <w:rsid w:val="00226C2B"/>
    <w:rsid w:val="00226D25"/>
    <w:rsid w:val="00226F21"/>
    <w:rsid w:val="0022735A"/>
    <w:rsid w:val="00227375"/>
    <w:rsid w:val="00227406"/>
    <w:rsid w:val="00227535"/>
    <w:rsid w:val="002275A8"/>
    <w:rsid w:val="0022776D"/>
    <w:rsid w:val="00227873"/>
    <w:rsid w:val="002279D2"/>
    <w:rsid w:val="00227AEC"/>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040"/>
    <w:rsid w:val="00233301"/>
    <w:rsid w:val="00233598"/>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7DE"/>
    <w:rsid w:val="00235816"/>
    <w:rsid w:val="00235C01"/>
    <w:rsid w:val="00235D2E"/>
    <w:rsid w:val="00235F6E"/>
    <w:rsid w:val="002362C4"/>
    <w:rsid w:val="002368CC"/>
    <w:rsid w:val="00236A4E"/>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B2F"/>
    <w:rsid w:val="00243DCC"/>
    <w:rsid w:val="00243E49"/>
    <w:rsid w:val="00244218"/>
    <w:rsid w:val="002443C2"/>
    <w:rsid w:val="002444CB"/>
    <w:rsid w:val="00244606"/>
    <w:rsid w:val="002446E1"/>
    <w:rsid w:val="00244924"/>
    <w:rsid w:val="00244D92"/>
    <w:rsid w:val="00245492"/>
    <w:rsid w:val="002454BB"/>
    <w:rsid w:val="00245587"/>
    <w:rsid w:val="002456CD"/>
    <w:rsid w:val="002458FD"/>
    <w:rsid w:val="00245A41"/>
    <w:rsid w:val="00245B70"/>
    <w:rsid w:val="00245D7D"/>
    <w:rsid w:val="00245D99"/>
    <w:rsid w:val="00245E39"/>
    <w:rsid w:val="00245FBA"/>
    <w:rsid w:val="002465AA"/>
    <w:rsid w:val="002466C2"/>
    <w:rsid w:val="00246861"/>
    <w:rsid w:val="00246C52"/>
    <w:rsid w:val="00246EB6"/>
    <w:rsid w:val="0024703D"/>
    <w:rsid w:val="002471AB"/>
    <w:rsid w:val="0024778F"/>
    <w:rsid w:val="0024785A"/>
    <w:rsid w:val="00247C82"/>
    <w:rsid w:val="00247D63"/>
    <w:rsid w:val="00247D8E"/>
    <w:rsid w:val="00247DAA"/>
    <w:rsid w:val="00247DD1"/>
    <w:rsid w:val="00247E16"/>
    <w:rsid w:val="00247EDB"/>
    <w:rsid w:val="00250009"/>
    <w:rsid w:val="002500AA"/>
    <w:rsid w:val="002507EA"/>
    <w:rsid w:val="00250A3E"/>
    <w:rsid w:val="00250D8E"/>
    <w:rsid w:val="00250D9C"/>
    <w:rsid w:val="00250FC0"/>
    <w:rsid w:val="00251117"/>
    <w:rsid w:val="002512A9"/>
    <w:rsid w:val="00251457"/>
    <w:rsid w:val="0025148A"/>
    <w:rsid w:val="002514DB"/>
    <w:rsid w:val="0025169E"/>
    <w:rsid w:val="00251806"/>
    <w:rsid w:val="00251929"/>
    <w:rsid w:val="00251B47"/>
    <w:rsid w:val="00251CE0"/>
    <w:rsid w:val="00251F5E"/>
    <w:rsid w:val="0025211A"/>
    <w:rsid w:val="002521CC"/>
    <w:rsid w:val="0025220B"/>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5E6"/>
    <w:rsid w:val="00253652"/>
    <w:rsid w:val="002537EB"/>
    <w:rsid w:val="002537F5"/>
    <w:rsid w:val="00253894"/>
    <w:rsid w:val="00253A89"/>
    <w:rsid w:val="00253A8D"/>
    <w:rsid w:val="00253D64"/>
    <w:rsid w:val="00254374"/>
    <w:rsid w:val="00254509"/>
    <w:rsid w:val="00254794"/>
    <w:rsid w:val="00254CBD"/>
    <w:rsid w:val="0025563D"/>
    <w:rsid w:val="002556B0"/>
    <w:rsid w:val="002556FA"/>
    <w:rsid w:val="00255837"/>
    <w:rsid w:val="00255A43"/>
    <w:rsid w:val="00255C71"/>
    <w:rsid w:val="00255D02"/>
    <w:rsid w:val="0025606A"/>
    <w:rsid w:val="0025607B"/>
    <w:rsid w:val="002563C8"/>
    <w:rsid w:val="0025669B"/>
    <w:rsid w:val="0025671A"/>
    <w:rsid w:val="002568B9"/>
    <w:rsid w:val="00256972"/>
    <w:rsid w:val="00256F02"/>
    <w:rsid w:val="002571C8"/>
    <w:rsid w:val="002572F1"/>
    <w:rsid w:val="002577E3"/>
    <w:rsid w:val="00257894"/>
    <w:rsid w:val="002578F9"/>
    <w:rsid w:val="00257A62"/>
    <w:rsid w:val="00257B27"/>
    <w:rsid w:val="00257CD3"/>
    <w:rsid w:val="00260156"/>
    <w:rsid w:val="002601AF"/>
    <w:rsid w:val="00260627"/>
    <w:rsid w:val="0026075E"/>
    <w:rsid w:val="00260B99"/>
    <w:rsid w:val="00260FAD"/>
    <w:rsid w:val="00261145"/>
    <w:rsid w:val="002612A1"/>
    <w:rsid w:val="002612B4"/>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227"/>
    <w:rsid w:val="00263ABC"/>
    <w:rsid w:val="00263B02"/>
    <w:rsid w:val="00263DBF"/>
    <w:rsid w:val="00263DD9"/>
    <w:rsid w:val="002641A9"/>
    <w:rsid w:val="002643C7"/>
    <w:rsid w:val="0026455A"/>
    <w:rsid w:val="0026468A"/>
    <w:rsid w:val="00264C28"/>
    <w:rsid w:val="0026509A"/>
    <w:rsid w:val="002651FC"/>
    <w:rsid w:val="002655F1"/>
    <w:rsid w:val="00265701"/>
    <w:rsid w:val="002659F6"/>
    <w:rsid w:val="00265E3B"/>
    <w:rsid w:val="00265E9A"/>
    <w:rsid w:val="00266210"/>
    <w:rsid w:val="00266800"/>
    <w:rsid w:val="00266DFA"/>
    <w:rsid w:val="00266E46"/>
    <w:rsid w:val="00266F5D"/>
    <w:rsid w:val="0026716C"/>
    <w:rsid w:val="002671C8"/>
    <w:rsid w:val="0026748C"/>
    <w:rsid w:val="002676F7"/>
    <w:rsid w:val="0026772D"/>
    <w:rsid w:val="002678FE"/>
    <w:rsid w:val="00267963"/>
    <w:rsid w:val="00270202"/>
    <w:rsid w:val="00270C63"/>
    <w:rsid w:val="00270C98"/>
    <w:rsid w:val="00270E57"/>
    <w:rsid w:val="002712F5"/>
    <w:rsid w:val="00271308"/>
    <w:rsid w:val="0027153D"/>
    <w:rsid w:val="00271738"/>
    <w:rsid w:val="0027193C"/>
    <w:rsid w:val="00271B1E"/>
    <w:rsid w:val="00271BAF"/>
    <w:rsid w:val="00271EEF"/>
    <w:rsid w:val="002723BC"/>
    <w:rsid w:val="0027242C"/>
    <w:rsid w:val="00272474"/>
    <w:rsid w:val="002725CD"/>
    <w:rsid w:val="00272633"/>
    <w:rsid w:val="00272944"/>
    <w:rsid w:val="00272BE0"/>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5C8"/>
    <w:rsid w:val="0027568B"/>
    <w:rsid w:val="002756D5"/>
    <w:rsid w:val="00276001"/>
    <w:rsid w:val="0027643F"/>
    <w:rsid w:val="00276456"/>
    <w:rsid w:val="002764FB"/>
    <w:rsid w:val="0027668A"/>
    <w:rsid w:val="002768B3"/>
    <w:rsid w:val="00276B5D"/>
    <w:rsid w:val="00276D75"/>
    <w:rsid w:val="00277418"/>
    <w:rsid w:val="002775F2"/>
    <w:rsid w:val="002775FE"/>
    <w:rsid w:val="00277A46"/>
    <w:rsid w:val="00277B4F"/>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418"/>
    <w:rsid w:val="00285520"/>
    <w:rsid w:val="00285894"/>
    <w:rsid w:val="00285A39"/>
    <w:rsid w:val="00285E28"/>
    <w:rsid w:val="0028619E"/>
    <w:rsid w:val="00286487"/>
    <w:rsid w:val="00286631"/>
    <w:rsid w:val="00286759"/>
    <w:rsid w:val="00286A45"/>
    <w:rsid w:val="00286A94"/>
    <w:rsid w:val="00286B14"/>
    <w:rsid w:val="00286F76"/>
    <w:rsid w:val="00287376"/>
    <w:rsid w:val="00287418"/>
    <w:rsid w:val="00287438"/>
    <w:rsid w:val="002877DE"/>
    <w:rsid w:val="00287C28"/>
    <w:rsid w:val="00290254"/>
    <w:rsid w:val="0029056A"/>
    <w:rsid w:val="002906A4"/>
    <w:rsid w:val="00290FC4"/>
    <w:rsid w:val="00291177"/>
    <w:rsid w:val="00291403"/>
    <w:rsid w:val="0029178F"/>
    <w:rsid w:val="00291B01"/>
    <w:rsid w:val="00291E3B"/>
    <w:rsid w:val="00292235"/>
    <w:rsid w:val="00292719"/>
    <w:rsid w:val="00292A99"/>
    <w:rsid w:val="00292B2F"/>
    <w:rsid w:val="00292E58"/>
    <w:rsid w:val="00293504"/>
    <w:rsid w:val="002935D7"/>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C9E"/>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B1C"/>
    <w:rsid w:val="002A2E5C"/>
    <w:rsid w:val="002A2F2C"/>
    <w:rsid w:val="002A2FE5"/>
    <w:rsid w:val="002A3036"/>
    <w:rsid w:val="002A317E"/>
    <w:rsid w:val="002A31CC"/>
    <w:rsid w:val="002A31FF"/>
    <w:rsid w:val="002A3668"/>
    <w:rsid w:val="002A3771"/>
    <w:rsid w:val="002A3AF9"/>
    <w:rsid w:val="002A3B12"/>
    <w:rsid w:val="002A3BE5"/>
    <w:rsid w:val="002A3CF2"/>
    <w:rsid w:val="002A3E1A"/>
    <w:rsid w:val="002A40D2"/>
    <w:rsid w:val="002A40EB"/>
    <w:rsid w:val="002A4102"/>
    <w:rsid w:val="002A469C"/>
    <w:rsid w:val="002A4713"/>
    <w:rsid w:val="002A4729"/>
    <w:rsid w:val="002A4918"/>
    <w:rsid w:val="002A4B93"/>
    <w:rsid w:val="002A4E20"/>
    <w:rsid w:val="002A5210"/>
    <w:rsid w:val="002A523D"/>
    <w:rsid w:val="002A52E2"/>
    <w:rsid w:val="002A52FF"/>
    <w:rsid w:val="002A5488"/>
    <w:rsid w:val="002A54CA"/>
    <w:rsid w:val="002A58AE"/>
    <w:rsid w:val="002A5B04"/>
    <w:rsid w:val="002A5B91"/>
    <w:rsid w:val="002A5BC5"/>
    <w:rsid w:val="002A5C34"/>
    <w:rsid w:val="002A5FC1"/>
    <w:rsid w:val="002A60B6"/>
    <w:rsid w:val="002A6106"/>
    <w:rsid w:val="002A61BD"/>
    <w:rsid w:val="002A6706"/>
    <w:rsid w:val="002A6DD2"/>
    <w:rsid w:val="002A725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EF9"/>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4"/>
    <w:rsid w:val="002B5976"/>
    <w:rsid w:val="002B5A76"/>
    <w:rsid w:val="002B5E44"/>
    <w:rsid w:val="002B6267"/>
    <w:rsid w:val="002B6397"/>
    <w:rsid w:val="002B64FE"/>
    <w:rsid w:val="002B651D"/>
    <w:rsid w:val="002B6890"/>
    <w:rsid w:val="002B6949"/>
    <w:rsid w:val="002B694E"/>
    <w:rsid w:val="002B6C24"/>
    <w:rsid w:val="002B6E52"/>
    <w:rsid w:val="002B6EC5"/>
    <w:rsid w:val="002B6F36"/>
    <w:rsid w:val="002B712C"/>
    <w:rsid w:val="002B74EC"/>
    <w:rsid w:val="002B755E"/>
    <w:rsid w:val="002B783E"/>
    <w:rsid w:val="002B79B1"/>
    <w:rsid w:val="002B7D5A"/>
    <w:rsid w:val="002C0017"/>
    <w:rsid w:val="002C03B0"/>
    <w:rsid w:val="002C04C2"/>
    <w:rsid w:val="002C0818"/>
    <w:rsid w:val="002C08D3"/>
    <w:rsid w:val="002C0CEA"/>
    <w:rsid w:val="002C0D09"/>
    <w:rsid w:val="002C0DD0"/>
    <w:rsid w:val="002C0E0A"/>
    <w:rsid w:val="002C0E55"/>
    <w:rsid w:val="002C1C99"/>
    <w:rsid w:val="002C1DF1"/>
    <w:rsid w:val="002C1EB3"/>
    <w:rsid w:val="002C1ED7"/>
    <w:rsid w:val="002C203A"/>
    <w:rsid w:val="002C23DA"/>
    <w:rsid w:val="002C23E6"/>
    <w:rsid w:val="002C27C7"/>
    <w:rsid w:val="002C2B89"/>
    <w:rsid w:val="002C2C0E"/>
    <w:rsid w:val="002C2E8A"/>
    <w:rsid w:val="002C2FCD"/>
    <w:rsid w:val="002C302C"/>
    <w:rsid w:val="002C36D3"/>
    <w:rsid w:val="002C3AE4"/>
    <w:rsid w:val="002C3C4D"/>
    <w:rsid w:val="002C3C99"/>
    <w:rsid w:val="002C3E89"/>
    <w:rsid w:val="002C421B"/>
    <w:rsid w:val="002C42A8"/>
    <w:rsid w:val="002C4462"/>
    <w:rsid w:val="002C4580"/>
    <w:rsid w:val="002C4C70"/>
    <w:rsid w:val="002C4FFD"/>
    <w:rsid w:val="002C5533"/>
    <w:rsid w:val="002C5620"/>
    <w:rsid w:val="002C5A6B"/>
    <w:rsid w:val="002C5B7C"/>
    <w:rsid w:val="002C5BCF"/>
    <w:rsid w:val="002C6108"/>
    <w:rsid w:val="002C6165"/>
    <w:rsid w:val="002C61E0"/>
    <w:rsid w:val="002C6CF5"/>
    <w:rsid w:val="002C706B"/>
    <w:rsid w:val="002C782F"/>
    <w:rsid w:val="002C7B03"/>
    <w:rsid w:val="002C7B0D"/>
    <w:rsid w:val="002C7C63"/>
    <w:rsid w:val="002C7D95"/>
    <w:rsid w:val="002D001E"/>
    <w:rsid w:val="002D0298"/>
    <w:rsid w:val="002D02F4"/>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15"/>
    <w:rsid w:val="002D2B4E"/>
    <w:rsid w:val="002D2D1A"/>
    <w:rsid w:val="002D2D87"/>
    <w:rsid w:val="002D3271"/>
    <w:rsid w:val="002D32F7"/>
    <w:rsid w:val="002D3848"/>
    <w:rsid w:val="002D3968"/>
    <w:rsid w:val="002D425A"/>
    <w:rsid w:val="002D4322"/>
    <w:rsid w:val="002D4496"/>
    <w:rsid w:val="002D45B7"/>
    <w:rsid w:val="002D4671"/>
    <w:rsid w:val="002D46E5"/>
    <w:rsid w:val="002D4722"/>
    <w:rsid w:val="002D47FC"/>
    <w:rsid w:val="002D49CC"/>
    <w:rsid w:val="002D4A54"/>
    <w:rsid w:val="002D4B04"/>
    <w:rsid w:val="002D4B11"/>
    <w:rsid w:val="002D4C32"/>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9A"/>
    <w:rsid w:val="002E21D5"/>
    <w:rsid w:val="002E251B"/>
    <w:rsid w:val="002E2923"/>
    <w:rsid w:val="002E2A76"/>
    <w:rsid w:val="002E2BA1"/>
    <w:rsid w:val="002E306D"/>
    <w:rsid w:val="002E3419"/>
    <w:rsid w:val="002E3624"/>
    <w:rsid w:val="002E3653"/>
    <w:rsid w:val="002E36AE"/>
    <w:rsid w:val="002E38B7"/>
    <w:rsid w:val="002E3B35"/>
    <w:rsid w:val="002E3BCB"/>
    <w:rsid w:val="002E3BD9"/>
    <w:rsid w:val="002E45DF"/>
    <w:rsid w:val="002E46F3"/>
    <w:rsid w:val="002E47CA"/>
    <w:rsid w:val="002E4A07"/>
    <w:rsid w:val="002E4AD2"/>
    <w:rsid w:val="002E5058"/>
    <w:rsid w:val="002E56DE"/>
    <w:rsid w:val="002E58C3"/>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C5F"/>
    <w:rsid w:val="002E7C98"/>
    <w:rsid w:val="002F0045"/>
    <w:rsid w:val="002F00F0"/>
    <w:rsid w:val="002F025B"/>
    <w:rsid w:val="002F0292"/>
    <w:rsid w:val="002F0684"/>
    <w:rsid w:val="002F07AE"/>
    <w:rsid w:val="002F08AC"/>
    <w:rsid w:val="002F0A92"/>
    <w:rsid w:val="002F0ADB"/>
    <w:rsid w:val="002F0DDE"/>
    <w:rsid w:val="002F1014"/>
    <w:rsid w:val="002F12C3"/>
    <w:rsid w:val="002F17A3"/>
    <w:rsid w:val="002F2508"/>
    <w:rsid w:val="002F29D2"/>
    <w:rsid w:val="002F2AE0"/>
    <w:rsid w:val="002F300D"/>
    <w:rsid w:val="002F3CC3"/>
    <w:rsid w:val="002F3D60"/>
    <w:rsid w:val="002F3F16"/>
    <w:rsid w:val="002F4139"/>
    <w:rsid w:val="002F413F"/>
    <w:rsid w:val="002F44AD"/>
    <w:rsid w:val="002F45D3"/>
    <w:rsid w:val="002F489E"/>
    <w:rsid w:val="002F48D4"/>
    <w:rsid w:val="002F4934"/>
    <w:rsid w:val="002F4A52"/>
    <w:rsid w:val="002F4CF5"/>
    <w:rsid w:val="002F4FC5"/>
    <w:rsid w:val="002F50E1"/>
    <w:rsid w:val="002F52A1"/>
    <w:rsid w:val="002F52AC"/>
    <w:rsid w:val="002F5422"/>
    <w:rsid w:val="002F55D2"/>
    <w:rsid w:val="002F5634"/>
    <w:rsid w:val="002F5DC5"/>
    <w:rsid w:val="002F5FDA"/>
    <w:rsid w:val="002F619C"/>
    <w:rsid w:val="002F6319"/>
    <w:rsid w:val="002F6BDA"/>
    <w:rsid w:val="002F6D2D"/>
    <w:rsid w:val="002F6EA2"/>
    <w:rsid w:val="002F7122"/>
    <w:rsid w:val="002F7305"/>
    <w:rsid w:val="002F758D"/>
    <w:rsid w:val="002F7913"/>
    <w:rsid w:val="002F7975"/>
    <w:rsid w:val="002F7B6D"/>
    <w:rsid w:val="002F7BF8"/>
    <w:rsid w:val="002F7D38"/>
    <w:rsid w:val="002F7D48"/>
    <w:rsid w:val="002F7DFB"/>
    <w:rsid w:val="002F7EC5"/>
    <w:rsid w:val="002F7F95"/>
    <w:rsid w:val="0030017E"/>
    <w:rsid w:val="003003AD"/>
    <w:rsid w:val="003004CC"/>
    <w:rsid w:val="003006E1"/>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D38"/>
    <w:rsid w:val="00303FB7"/>
    <w:rsid w:val="00304013"/>
    <w:rsid w:val="00304373"/>
    <w:rsid w:val="0030438A"/>
    <w:rsid w:val="003043FA"/>
    <w:rsid w:val="00304549"/>
    <w:rsid w:val="00304729"/>
    <w:rsid w:val="00304784"/>
    <w:rsid w:val="003049E6"/>
    <w:rsid w:val="00304AC5"/>
    <w:rsid w:val="00304BB6"/>
    <w:rsid w:val="00304E42"/>
    <w:rsid w:val="00304FCA"/>
    <w:rsid w:val="00305410"/>
    <w:rsid w:val="00306079"/>
    <w:rsid w:val="0030617D"/>
    <w:rsid w:val="003064B4"/>
    <w:rsid w:val="003064EF"/>
    <w:rsid w:val="003065FB"/>
    <w:rsid w:val="003068F4"/>
    <w:rsid w:val="003069B7"/>
    <w:rsid w:val="00306C20"/>
    <w:rsid w:val="003075F5"/>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25"/>
    <w:rsid w:val="00311642"/>
    <w:rsid w:val="00311761"/>
    <w:rsid w:val="003118CA"/>
    <w:rsid w:val="00311941"/>
    <w:rsid w:val="003121B8"/>
    <w:rsid w:val="0031226C"/>
    <w:rsid w:val="003125FC"/>
    <w:rsid w:val="003137A0"/>
    <w:rsid w:val="003137ED"/>
    <w:rsid w:val="00313BA1"/>
    <w:rsid w:val="00313C4F"/>
    <w:rsid w:val="00313D4F"/>
    <w:rsid w:val="00313EE1"/>
    <w:rsid w:val="003141C2"/>
    <w:rsid w:val="00314629"/>
    <w:rsid w:val="00314B31"/>
    <w:rsid w:val="00314F34"/>
    <w:rsid w:val="0031513C"/>
    <w:rsid w:val="0031599D"/>
    <w:rsid w:val="00315A4E"/>
    <w:rsid w:val="00315B92"/>
    <w:rsid w:val="00315C83"/>
    <w:rsid w:val="00315F72"/>
    <w:rsid w:val="0031601F"/>
    <w:rsid w:val="0031603F"/>
    <w:rsid w:val="00316072"/>
    <w:rsid w:val="00316265"/>
    <w:rsid w:val="0031639C"/>
    <w:rsid w:val="00316BF5"/>
    <w:rsid w:val="00316C58"/>
    <w:rsid w:val="00316E46"/>
    <w:rsid w:val="00316F4A"/>
    <w:rsid w:val="00316F92"/>
    <w:rsid w:val="00317050"/>
    <w:rsid w:val="003170C9"/>
    <w:rsid w:val="00317447"/>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278"/>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D3B"/>
    <w:rsid w:val="003271E3"/>
    <w:rsid w:val="003272D0"/>
    <w:rsid w:val="003273DE"/>
    <w:rsid w:val="00327470"/>
    <w:rsid w:val="003278C7"/>
    <w:rsid w:val="0032793B"/>
    <w:rsid w:val="00327AD0"/>
    <w:rsid w:val="00327AEA"/>
    <w:rsid w:val="00327CBA"/>
    <w:rsid w:val="00330753"/>
    <w:rsid w:val="00330865"/>
    <w:rsid w:val="003308C4"/>
    <w:rsid w:val="00330AA6"/>
    <w:rsid w:val="00330C30"/>
    <w:rsid w:val="00330DAF"/>
    <w:rsid w:val="00330DE8"/>
    <w:rsid w:val="003310F9"/>
    <w:rsid w:val="00331406"/>
    <w:rsid w:val="003314D9"/>
    <w:rsid w:val="00331BCC"/>
    <w:rsid w:val="00332154"/>
    <w:rsid w:val="003321C3"/>
    <w:rsid w:val="00332858"/>
    <w:rsid w:val="00332962"/>
    <w:rsid w:val="00332B77"/>
    <w:rsid w:val="00332C85"/>
    <w:rsid w:val="00333049"/>
    <w:rsid w:val="00334021"/>
    <w:rsid w:val="00334381"/>
    <w:rsid w:val="0033443F"/>
    <w:rsid w:val="003346B9"/>
    <w:rsid w:val="00334F23"/>
    <w:rsid w:val="00335250"/>
    <w:rsid w:val="00335664"/>
    <w:rsid w:val="0033592C"/>
    <w:rsid w:val="00335DF1"/>
    <w:rsid w:val="00335E2A"/>
    <w:rsid w:val="00336225"/>
    <w:rsid w:val="0033670A"/>
    <w:rsid w:val="00336780"/>
    <w:rsid w:val="003367C5"/>
    <w:rsid w:val="003370D3"/>
    <w:rsid w:val="003376CF"/>
    <w:rsid w:val="00337C71"/>
    <w:rsid w:val="00340292"/>
    <w:rsid w:val="00340330"/>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3D"/>
    <w:rsid w:val="0034398A"/>
    <w:rsid w:val="00343ABD"/>
    <w:rsid w:val="00343BC2"/>
    <w:rsid w:val="00343C24"/>
    <w:rsid w:val="00343EFE"/>
    <w:rsid w:val="00343F90"/>
    <w:rsid w:val="00344021"/>
    <w:rsid w:val="003440E9"/>
    <w:rsid w:val="00344312"/>
    <w:rsid w:val="00344725"/>
    <w:rsid w:val="0034511B"/>
    <w:rsid w:val="0034668E"/>
    <w:rsid w:val="003466EB"/>
    <w:rsid w:val="00346A3A"/>
    <w:rsid w:val="00346D3D"/>
    <w:rsid w:val="003471DC"/>
    <w:rsid w:val="00347265"/>
    <w:rsid w:val="0034745C"/>
    <w:rsid w:val="003479AE"/>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4C"/>
    <w:rsid w:val="003531B0"/>
    <w:rsid w:val="003531B3"/>
    <w:rsid w:val="003532D2"/>
    <w:rsid w:val="0035335B"/>
    <w:rsid w:val="003536A0"/>
    <w:rsid w:val="003536C6"/>
    <w:rsid w:val="00353987"/>
    <w:rsid w:val="003539B2"/>
    <w:rsid w:val="00353F9F"/>
    <w:rsid w:val="0035414B"/>
    <w:rsid w:val="00354328"/>
    <w:rsid w:val="003545D6"/>
    <w:rsid w:val="003549C0"/>
    <w:rsid w:val="00355122"/>
    <w:rsid w:val="003552C6"/>
    <w:rsid w:val="00355392"/>
    <w:rsid w:val="0035553F"/>
    <w:rsid w:val="00355947"/>
    <w:rsid w:val="00355A83"/>
    <w:rsid w:val="00355CE5"/>
    <w:rsid w:val="003560B8"/>
    <w:rsid w:val="003562D7"/>
    <w:rsid w:val="00356353"/>
    <w:rsid w:val="0035645F"/>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68"/>
    <w:rsid w:val="0036349F"/>
    <w:rsid w:val="003635DD"/>
    <w:rsid w:val="00363F7A"/>
    <w:rsid w:val="00364A63"/>
    <w:rsid w:val="00365351"/>
    <w:rsid w:val="0036561B"/>
    <w:rsid w:val="00365B03"/>
    <w:rsid w:val="0036616D"/>
    <w:rsid w:val="003661BF"/>
    <w:rsid w:val="00366919"/>
    <w:rsid w:val="00366B92"/>
    <w:rsid w:val="00366C57"/>
    <w:rsid w:val="00366FD7"/>
    <w:rsid w:val="003671C1"/>
    <w:rsid w:val="0036768C"/>
    <w:rsid w:val="00367D2F"/>
    <w:rsid w:val="003700A7"/>
    <w:rsid w:val="00370161"/>
    <w:rsid w:val="00370168"/>
    <w:rsid w:val="003701BD"/>
    <w:rsid w:val="003701FC"/>
    <w:rsid w:val="0037023A"/>
    <w:rsid w:val="00370285"/>
    <w:rsid w:val="003704EE"/>
    <w:rsid w:val="0037053E"/>
    <w:rsid w:val="00370880"/>
    <w:rsid w:val="003709B2"/>
    <w:rsid w:val="00370BB8"/>
    <w:rsid w:val="00370C28"/>
    <w:rsid w:val="00370EB5"/>
    <w:rsid w:val="00370EFD"/>
    <w:rsid w:val="00371137"/>
    <w:rsid w:val="003711AA"/>
    <w:rsid w:val="0037129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721"/>
    <w:rsid w:val="00374804"/>
    <w:rsid w:val="0037495B"/>
    <w:rsid w:val="00374C6F"/>
    <w:rsid w:val="00374D22"/>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7CF"/>
    <w:rsid w:val="00377983"/>
    <w:rsid w:val="00377B39"/>
    <w:rsid w:val="0038084F"/>
    <w:rsid w:val="00380892"/>
    <w:rsid w:val="00381685"/>
    <w:rsid w:val="0038171E"/>
    <w:rsid w:val="003818CD"/>
    <w:rsid w:val="00381BE7"/>
    <w:rsid w:val="00381EFE"/>
    <w:rsid w:val="00381F70"/>
    <w:rsid w:val="003821E7"/>
    <w:rsid w:val="00382619"/>
    <w:rsid w:val="003827F2"/>
    <w:rsid w:val="00382903"/>
    <w:rsid w:val="00382D95"/>
    <w:rsid w:val="00382FCC"/>
    <w:rsid w:val="003831FE"/>
    <w:rsid w:val="00383483"/>
    <w:rsid w:val="00383C38"/>
    <w:rsid w:val="00383D4B"/>
    <w:rsid w:val="00383DDB"/>
    <w:rsid w:val="00383E2F"/>
    <w:rsid w:val="003842A8"/>
    <w:rsid w:val="003848D9"/>
    <w:rsid w:val="00385192"/>
    <w:rsid w:val="003852CC"/>
    <w:rsid w:val="0038556E"/>
    <w:rsid w:val="0038562A"/>
    <w:rsid w:val="003856A9"/>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884"/>
    <w:rsid w:val="00387B2B"/>
    <w:rsid w:val="00387B53"/>
    <w:rsid w:val="00387C99"/>
    <w:rsid w:val="00387EAD"/>
    <w:rsid w:val="00387FE4"/>
    <w:rsid w:val="00390490"/>
    <w:rsid w:val="003904B1"/>
    <w:rsid w:val="003905A9"/>
    <w:rsid w:val="003907D2"/>
    <w:rsid w:val="003909CF"/>
    <w:rsid w:val="00390B8F"/>
    <w:rsid w:val="00390C2B"/>
    <w:rsid w:val="00390C56"/>
    <w:rsid w:val="00390C58"/>
    <w:rsid w:val="00390F14"/>
    <w:rsid w:val="00390F22"/>
    <w:rsid w:val="0039122C"/>
    <w:rsid w:val="0039124D"/>
    <w:rsid w:val="003914C2"/>
    <w:rsid w:val="00391A92"/>
    <w:rsid w:val="00391B43"/>
    <w:rsid w:val="00391B90"/>
    <w:rsid w:val="00392541"/>
    <w:rsid w:val="0039262F"/>
    <w:rsid w:val="003926BE"/>
    <w:rsid w:val="00392921"/>
    <w:rsid w:val="00392DB8"/>
    <w:rsid w:val="00393058"/>
    <w:rsid w:val="003933E7"/>
    <w:rsid w:val="00393651"/>
    <w:rsid w:val="00393B78"/>
    <w:rsid w:val="00393C2F"/>
    <w:rsid w:val="00393FB1"/>
    <w:rsid w:val="0039444E"/>
    <w:rsid w:val="003945D5"/>
    <w:rsid w:val="00394775"/>
    <w:rsid w:val="00394B44"/>
    <w:rsid w:val="00394C79"/>
    <w:rsid w:val="0039502C"/>
    <w:rsid w:val="003950DF"/>
    <w:rsid w:val="003956CC"/>
    <w:rsid w:val="003956FE"/>
    <w:rsid w:val="0039598F"/>
    <w:rsid w:val="00395E36"/>
    <w:rsid w:val="00396054"/>
    <w:rsid w:val="003960D5"/>
    <w:rsid w:val="0039610F"/>
    <w:rsid w:val="00396193"/>
    <w:rsid w:val="0039620B"/>
    <w:rsid w:val="00396336"/>
    <w:rsid w:val="003963B2"/>
    <w:rsid w:val="0039665F"/>
    <w:rsid w:val="00396ADD"/>
    <w:rsid w:val="00396FFE"/>
    <w:rsid w:val="00397117"/>
    <w:rsid w:val="0039753E"/>
    <w:rsid w:val="00397682"/>
    <w:rsid w:val="003978B8"/>
    <w:rsid w:val="0039795D"/>
    <w:rsid w:val="00397B96"/>
    <w:rsid w:val="00397C89"/>
    <w:rsid w:val="00397F16"/>
    <w:rsid w:val="003A0091"/>
    <w:rsid w:val="003A0311"/>
    <w:rsid w:val="003A0322"/>
    <w:rsid w:val="003A0736"/>
    <w:rsid w:val="003A07F5"/>
    <w:rsid w:val="003A0BBF"/>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E89"/>
    <w:rsid w:val="003A2FE7"/>
    <w:rsid w:val="003A32F4"/>
    <w:rsid w:val="003A371E"/>
    <w:rsid w:val="003A377C"/>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5E68"/>
    <w:rsid w:val="003A6196"/>
    <w:rsid w:val="003A6330"/>
    <w:rsid w:val="003A672D"/>
    <w:rsid w:val="003A67EA"/>
    <w:rsid w:val="003A6BC9"/>
    <w:rsid w:val="003A6C31"/>
    <w:rsid w:val="003A6CF6"/>
    <w:rsid w:val="003A7104"/>
    <w:rsid w:val="003A76A9"/>
    <w:rsid w:val="003A7747"/>
    <w:rsid w:val="003A7812"/>
    <w:rsid w:val="003A7D61"/>
    <w:rsid w:val="003A7D84"/>
    <w:rsid w:val="003A7F73"/>
    <w:rsid w:val="003B0299"/>
    <w:rsid w:val="003B0901"/>
    <w:rsid w:val="003B0A58"/>
    <w:rsid w:val="003B0B4D"/>
    <w:rsid w:val="003B0D90"/>
    <w:rsid w:val="003B0F82"/>
    <w:rsid w:val="003B1046"/>
    <w:rsid w:val="003B1219"/>
    <w:rsid w:val="003B14B8"/>
    <w:rsid w:val="003B1575"/>
    <w:rsid w:val="003B1585"/>
    <w:rsid w:val="003B164D"/>
    <w:rsid w:val="003B17C4"/>
    <w:rsid w:val="003B188F"/>
    <w:rsid w:val="003B1957"/>
    <w:rsid w:val="003B19B0"/>
    <w:rsid w:val="003B1B4F"/>
    <w:rsid w:val="003B1CC2"/>
    <w:rsid w:val="003B21B1"/>
    <w:rsid w:val="003B2312"/>
    <w:rsid w:val="003B2672"/>
    <w:rsid w:val="003B2AB9"/>
    <w:rsid w:val="003B2B79"/>
    <w:rsid w:val="003B2DAD"/>
    <w:rsid w:val="003B2DB4"/>
    <w:rsid w:val="003B31E4"/>
    <w:rsid w:val="003B3326"/>
    <w:rsid w:val="003B3435"/>
    <w:rsid w:val="003B4482"/>
    <w:rsid w:val="003B466F"/>
    <w:rsid w:val="003B4FC5"/>
    <w:rsid w:val="003B5469"/>
    <w:rsid w:val="003B5699"/>
    <w:rsid w:val="003B56E5"/>
    <w:rsid w:val="003B570F"/>
    <w:rsid w:val="003B5B57"/>
    <w:rsid w:val="003B5B7E"/>
    <w:rsid w:val="003B5E0B"/>
    <w:rsid w:val="003B5E30"/>
    <w:rsid w:val="003B5E5C"/>
    <w:rsid w:val="003B6194"/>
    <w:rsid w:val="003B62B9"/>
    <w:rsid w:val="003B633C"/>
    <w:rsid w:val="003B6D51"/>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45E"/>
    <w:rsid w:val="003C182F"/>
    <w:rsid w:val="003C1B5D"/>
    <w:rsid w:val="003C1EC9"/>
    <w:rsid w:val="003C284A"/>
    <w:rsid w:val="003C2C9D"/>
    <w:rsid w:val="003C2CF1"/>
    <w:rsid w:val="003C339A"/>
    <w:rsid w:val="003C3B73"/>
    <w:rsid w:val="003C3EF9"/>
    <w:rsid w:val="003C412E"/>
    <w:rsid w:val="003C4250"/>
    <w:rsid w:val="003C4519"/>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A23"/>
    <w:rsid w:val="003C7D6A"/>
    <w:rsid w:val="003C7D9C"/>
    <w:rsid w:val="003C7ED9"/>
    <w:rsid w:val="003D01FB"/>
    <w:rsid w:val="003D0332"/>
    <w:rsid w:val="003D07C3"/>
    <w:rsid w:val="003D09B1"/>
    <w:rsid w:val="003D09DA"/>
    <w:rsid w:val="003D0A11"/>
    <w:rsid w:val="003D0A3B"/>
    <w:rsid w:val="003D0A97"/>
    <w:rsid w:val="003D0D75"/>
    <w:rsid w:val="003D0E68"/>
    <w:rsid w:val="003D0EBF"/>
    <w:rsid w:val="003D1294"/>
    <w:rsid w:val="003D1910"/>
    <w:rsid w:val="003D193F"/>
    <w:rsid w:val="003D1AB6"/>
    <w:rsid w:val="003D2050"/>
    <w:rsid w:val="003D22F4"/>
    <w:rsid w:val="003D2339"/>
    <w:rsid w:val="003D2561"/>
    <w:rsid w:val="003D26AA"/>
    <w:rsid w:val="003D29B6"/>
    <w:rsid w:val="003D2A2B"/>
    <w:rsid w:val="003D2BAD"/>
    <w:rsid w:val="003D2EC6"/>
    <w:rsid w:val="003D2ED4"/>
    <w:rsid w:val="003D30F8"/>
    <w:rsid w:val="003D371E"/>
    <w:rsid w:val="003D39A6"/>
    <w:rsid w:val="003D432D"/>
    <w:rsid w:val="003D4330"/>
    <w:rsid w:val="003D4350"/>
    <w:rsid w:val="003D43AB"/>
    <w:rsid w:val="003D4409"/>
    <w:rsid w:val="003D45CC"/>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9C3"/>
    <w:rsid w:val="003E0AA4"/>
    <w:rsid w:val="003E0ADB"/>
    <w:rsid w:val="003E0CE4"/>
    <w:rsid w:val="003E1304"/>
    <w:rsid w:val="003E13F6"/>
    <w:rsid w:val="003E14F0"/>
    <w:rsid w:val="003E15AA"/>
    <w:rsid w:val="003E1748"/>
    <w:rsid w:val="003E1CF4"/>
    <w:rsid w:val="003E1FAC"/>
    <w:rsid w:val="003E20C9"/>
    <w:rsid w:val="003E2228"/>
    <w:rsid w:val="003E23C1"/>
    <w:rsid w:val="003E240A"/>
    <w:rsid w:val="003E26D5"/>
    <w:rsid w:val="003E273C"/>
    <w:rsid w:val="003E294E"/>
    <w:rsid w:val="003E2BF4"/>
    <w:rsid w:val="003E2F5A"/>
    <w:rsid w:val="003E325A"/>
    <w:rsid w:val="003E32DE"/>
    <w:rsid w:val="003E33C5"/>
    <w:rsid w:val="003E34E1"/>
    <w:rsid w:val="003E3524"/>
    <w:rsid w:val="003E3606"/>
    <w:rsid w:val="003E3694"/>
    <w:rsid w:val="003E38DF"/>
    <w:rsid w:val="003E3A6B"/>
    <w:rsid w:val="003E3C5B"/>
    <w:rsid w:val="003E3D11"/>
    <w:rsid w:val="003E4080"/>
    <w:rsid w:val="003E40C9"/>
    <w:rsid w:val="003E471F"/>
    <w:rsid w:val="003E4CDB"/>
    <w:rsid w:val="003E4F5A"/>
    <w:rsid w:val="003E52EB"/>
    <w:rsid w:val="003E565A"/>
    <w:rsid w:val="003E5767"/>
    <w:rsid w:val="003E5800"/>
    <w:rsid w:val="003E59CB"/>
    <w:rsid w:val="003E5B74"/>
    <w:rsid w:val="003E5DE2"/>
    <w:rsid w:val="003E60CE"/>
    <w:rsid w:val="003E6592"/>
    <w:rsid w:val="003E6694"/>
    <w:rsid w:val="003E6773"/>
    <w:rsid w:val="003E703E"/>
    <w:rsid w:val="003E73BC"/>
    <w:rsid w:val="003E74BE"/>
    <w:rsid w:val="003E76AD"/>
    <w:rsid w:val="003E7A07"/>
    <w:rsid w:val="003E7A1D"/>
    <w:rsid w:val="003F0533"/>
    <w:rsid w:val="003F0587"/>
    <w:rsid w:val="003F0617"/>
    <w:rsid w:val="003F0656"/>
    <w:rsid w:val="003F0884"/>
    <w:rsid w:val="003F0905"/>
    <w:rsid w:val="003F1132"/>
    <w:rsid w:val="003F141D"/>
    <w:rsid w:val="003F16E1"/>
    <w:rsid w:val="003F1797"/>
    <w:rsid w:val="003F18E0"/>
    <w:rsid w:val="003F1B10"/>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04C"/>
    <w:rsid w:val="003F477D"/>
    <w:rsid w:val="003F4933"/>
    <w:rsid w:val="003F4977"/>
    <w:rsid w:val="003F4E1C"/>
    <w:rsid w:val="003F4E39"/>
    <w:rsid w:val="003F536B"/>
    <w:rsid w:val="003F5497"/>
    <w:rsid w:val="003F586D"/>
    <w:rsid w:val="003F60DF"/>
    <w:rsid w:val="003F60EF"/>
    <w:rsid w:val="003F612E"/>
    <w:rsid w:val="003F6194"/>
    <w:rsid w:val="003F62B4"/>
    <w:rsid w:val="003F64AD"/>
    <w:rsid w:val="003F674B"/>
    <w:rsid w:val="003F6853"/>
    <w:rsid w:val="003F68D5"/>
    <w:rsid w:val="003F6930"/>
    <w:rsid w:val="003F6F1A"/>
    <w:rsid w:val="003F73A0"/>
    <w:rsid w:val="003F75DD"/>
    <w:rsid w:val="003F7986"/>
    <w:rsid w:val="003F7DFF"/>
    <w:rsid w:val="0040015E"/>
    <w:rsid w:val="00400427"/>
    <w:rsid w:val="00400930"/>
    <w:rsid w:val="00400B43"/>
    <w:rsid w:val="00400C44"/>
    <w:rsid w:val="00400C85"/>
    <w:rsid w:val="00400ED3"/>
    <w:rsid w:val="004010CF"/>
    <w:rsid w:val="00401175"/>
    <w:rsid w:val="004012FA"/>
    <w:rsid w:val="004014B8"/>
    <w:rsid w:val="004017C6"/>
    <w:rsid w:val="00401BBE"/>
    <w:rsid w:val="004024AB"/>
    <w:rsid w:val="0040286C"/>
    <w:rsid w:val="00402F2C"/>
    <w:rsid w:val="0040303D"/>
    <w:rsid w:val="004030DA"/>
    <w:rsid w:val="0040379F"/>
    <w:rsid w:val="00403805"/>
    <w:rsid w:val="00403824"/>
    <w:rsid w:val="00403891"/>
    <w:rsid w:val="00403E3B"/>
    <w:rsid w:val="00403ED4"/>
    <w:rsid w:val="00403F25"/>
    <w:rsid w:val="004041D4"/>
    <w:rsid w:val="0040495B"/>
    <w:rsid w:val="004049EB"/>
    <w:rsid w:val="00404AE9"/>
    <w:rsid w:val="00404F17"/>
    <w:rsid w:val="00405194"/>
    <w:rsid w:val="00405898"/>
    <w:rsid w:val="00405D95"/>
    <w:rsid w:val="00405F90"/>
    <w:rsid w:val="00405FA5"/>
    <w:rsid w:val="0040608F"/>
    <w:rsid w:val="00406108"/>
    <w:rsid w:val="00406109"/>
    <w:rsid w:val="00406321"/>
    <w:rsid w:val="00406412"/>
    <w:rsid w:val="00406949"/>
    <w:rsid w:val="00406BAF"/>
    <w:rsid w:val="00406F4B"/>
    <w:rsid w:val="00406FBD"/>
    <w:rsid w:val="004073B0"/>
    <w:rsid w:val="00407612"/>
    <w:rsid w:val="00407823"/>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1B2B"/>
    <w:rsid w:val="00411F92"/>
    <w:rsid w:val="00412243"/>
    <w:rsid w:val="00412588"/>
    <w:rsid w:val="00412697"/>
    <w:rsid w:val="00412A3B"/>
    <w:rsid w:val="00412CFA"/>
    <w:rsid w:val="00412DFD"/>
    <w:rsid w:val="00412F8D"/>
    <w:rsid w:val="00413369"/>
    <w:rsid w:val="0041337D"/>
    <w:rsid w:val="00413AA2"/>
    <w:rsid w:val="00413AE3"/>
    <w:rsid w:val="00413BCB"/>
    <w:rsid w:val="00413FB4"/>
    <w:rsid w:val="00414129"/>
    <w:rsid w:val="004142CD"/>
    <w:rsid w:val="004142F5"/>
    <w:rsid w:val="00414346"/>
    <w:rsid w:val="004145A7"/>
    <w:rsid w:val="004145AE"/>
    <w:rsid w:val="00414B98"/>
    <w:rsid w:val="00414F50"/>
    <w:rsid w:val="004152BA"/>
    <w:rsid w:val="0041577E"/>
    <w:rsid w:val="004157F6"/>
    <w:rsid w:val="0041583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7FD"/>
    <w:rsid w:val="00420AF6"/>
    <w:rsid w:val="00420CB7"/>
    <w:rsid w:val="00420E46"/>
    <w:rsid w:val="00420E49"/>
    <w:rsid w:val="00420F26"/>
    <w:rsid w:val="00421078"/>
    <w:rsid w:val="0042110F"/>
    <w:rsid w:val="004213E8"/>
    <w:rsid w:val="0042156E"/>
    <w:rsid w:val="004219BB"/>
    <w:rsid w:val="00421EC5"/>
    <w:rsid w:val="004222BF"/>
    <w:rsid w:val="00422311"/>
    <w:rsid w:val="00422399"/>
    <w:rsid w:val="0042261A"/>
    <w:rsid w:val="00422736"/>
    <w:rsid w:val="004228B8"/>
    <w:rsid w:val="00422A01"/>
    <w:rsid w:val="00422C11"/>
    <w:rsid w:val="00422DB5"/>
    <w:rsid w:val="00422DE5"/>
    <w:rsid w:val="00422E37"/>
    <w:rsid w:val="0042307B"/>
    <w:rsid w:val="00423162"/>
    <w:rsid w:val="00423326"/>
    <w:rsid w:val="0042351C"/>
    <w:rsid w:val="004237CC"/>
    <w:rsid w:val="00424503"/>
    <w:rsid w:val="00424E5F"/>
    <w:rsid w:val="004250E7"/>
    <w:rsid w:val="0042525F"/>
    <w:rsid w:val="00425454"/>
    <w:rsid w:val="004258D1"/>
    <w:rsid w:val="00425A95"/>
    <w:rsid w:val="00425AA7"/>
    <w:rsid w:val="00425C97"/>
    <w:rsid w:val="00425E05"/>
    <w:rsid w:val="00425ED6"/>
    <w:rsid w:val="00425FFD"/>
    <w:rsid w:val="004262F8"/>
    <w:rsid w:val="00426442"/>
    <w:rsid w:val="0042654A"/>
    <w:rsid w:val="00426649"/>
    <w:rsid w:val="00426A93"/>
    <w:rsid w:val="00426DFA"/>
    <w:rsid w:val="004276E3"/>
    <w:rsid w:val="004279ED"/>
    <w:rsid w:val="00427CE9"/>
    <w:rsid w:val="00427E67"/>
    <w:rsid w:val="00430178"/>
    <w:rsid w:val="0043043A"/>
    <w:rsid w:val="00430495"/>
    <w:rsid w:val="00430680"/>
    <w:rsid w:val="00430763"/>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A7C"/>
    <w:rsid w:val="00433ACD"/>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77"/>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5AC"/>
    <w:rsid w:val="00437651"/>
    <w:rsid w:val="00437E84"/>
    <w:rsid w:val="004402A7"/>
    <w:rsid w:val="0044035D"/>
    <w:rsid w:val="0044037A"/>
    <w:rsid w:val="00440565"/>
    <w:rsid w:val="004407A9"/>
    <w:rsid w:val="00440BE2"/>
    <w:rsid w:val="00440C8B"/>
    <w:rsid w:val="00440CDE"/>
    <w:rsid w:val="00440EA5"/>
    <w:rsid w:val="00441033"/>
    <w:rsid w:val="0044131C"/>
    <w:rsid w:val="0044142F"/>
    <w:rsid w:val="004416A4"/>
    <w:rsid w:val="00441A59"/>
    <w:rsid w:val="004422CB"/>
    <w:rsid w:val="004425C2"/>
    <w:rsid w:val="00442824"/>
    <w:rsid w:val="00442A06"/>
    <w:rsid w:val="00442A1D"/>
    <w:rsid w:val="00442FCF"/>
    <w:rsid w:val="00442FFB"/>
    <w:rsid w:val="004430FD"/>
    <w:rsid w:val="004430FF"/>
    <w:rsid w:val="00443532"/>
    <w:rsid w:val="004436AE"/>
    <w:rsid w:val="004437EC"/>
    <w:rsid w:val="0044389A"/>
    <w:rsid w:val="00443F9A"/>
    <w:rsid w:val="00444137"/>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B77"/>
    <w:rsid w:val="00446D5A"/>
    <w:rsid w:val="00447486"/>
    <w:rsid w:val="00447EE4"/>
    <w:rsid w:val="004502AB"/>
    <w:rsid w:val="0045063D"/>
    <w:rsid w:val="00450778"/>
    <w:rsid w:val="004508BA"/>
    <w:rsid w:val="00450D3B"/>
    <w:rsid w:val="00450F2C"/>
    <w:rsid w:val="00450FB9"/>
    <w:rsid w:val="0045126E"/>
    <w:rsid w:val="004518D5"/>
    <w:rsid w:val="004519BF"/>
    <w:rsid w:val="00451B06"/>
    <w:rsid w:val="00451BEB"/>
    <w:rsid w:val="0045212B"/>
    <w:rsid w:val="00452446"/>
    <w:rsid w:val="004527C0"/>
    <w:rsid w:val="00453871"/>
    <w:rsid w:val="00453DEF"/>
    <w:rsid w:val="0045401A"/>
    <w:rsid w:val="004543E4"/>
    <w:rsid w:val="0045457A"/>
    <w:rsid w:val="004548E5"/>
    <w:rsid w:val="00454DC4"/>
    <w:rsid w:val="00454F08"/>
    <w:rsid w:val="00455105"/>
    <w:rsid w:val="00455625"/>
    <w:rsid w:val="004559A8"/>
    <w:rsid w:val="004559BE"/>
    <w:rsid w:val="00455C09"/>
    <w:rsid w:val="004560BD"/>
    <w:rsid w:val="00456114"/>
    <w:rsid w:val="004568E3"/>
    <w:rsid w:val="00456971"/>
    <w:rsid w:val="00456B9B"/>
    <w:rsid w:val="00456FB4"/>
    <w:rsid w:val="00457026"/>
    <w:rsid w:val="00457074"/>
    <w:rsid w:val="0045731B"/>
    <w:rsid w:val="00457390"/>
    <w:rsid w:val="0045742D"/>
    <w:rsid w:val="00457548"/>
    <w:rsid w:val="0045787E"/>
    <w:rsid w:val="004578EF"/>
    <w:rsid w:val="00457C5E"/>
    <w:rsid w:val="00457DA6"/>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1C1"/>
    <w:rsid w:val="004622A1"/>
    <w:rsid w:val="004622D0"/>
    <w:rsid w:val="00462420"/>
    <w:rsid w:val="0046246C"/>
    <w:rsid w:val="004624DA"/>
    <w:rsid w:val="00462631"/>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372"/>
    <w:rsid w:val="00465461"/>
    <w:rsid w:val="00465467"/>
    <w:rsid w:val="00465573"/>
    <w:rsid w:val="004658C3"/>
    <w:rsid w:val="00465C0F"/>
    <w:rsid w:val="00465EB3"/>
    <w:rsid w:val="00466260"/>
    <w:rsid w:val="0046628A"/>
    <w:rsid w:val="004662E3"/>
    <w:rsid w:val="0046645E"/>
    <w:rsid w:val="004666EC"/>
    <w:rsid w:val="0046680F"/>
    <w:rsid w:val="00466C03"/>
    <w:rsid w:val="00466D0E"/>
    <w:rsid w:val="00467011"/>
    <w:rsid w:val="0046748D"/>
    <w:rsid w:val="0046777B"/>
    <w:rsid w:val="00467838"/>
    <w:rsid w:val="004678ED"/>
    <w:rsid w:val="004702DE"/>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71F"/>
    <w:rsid w:val="004739BD"/>
    <w:rsid w:val="00473D2D"/>
    <w:rsid w:val="00473F5F"/>
    <w:rsid w:val="004740D7"/>
    <w:rsid w:val="0047410D"/>
    <w:rsid w:val="00474827"/>
    <w:rsid w:val="00474953"/>
    <w:rsid w:val="00474B33"/>
    <w:rsid w:val="00474EEA"/>
    <w:rsid w:val="00474FB4"/>
    <w:rsid w:val="00475131"/>
    <w:rsid w:val="00475260"/>
    <w:rsid w:val="004755D5"/>
    <w:rsid w:val="004755F0"/>
    <w:rsid w:val="0047574D"/>
    <w:rsid w:val="00475A1B"/>
    <w:rsid w:val="00475D3E"/>
    <w:rsid w:val="00475E0C"/>
    <w:rsid w:val="00475E50"/>
    <w:rsid w:val="00475F90"/>
    <w:rsid w:val="00476138"/>
    <w:rsid w:val="00476742"/>
    <w:rsid w:val="004767BC"/>
    <w:rsid w:val="0047698B"/>
    <w:rsid w:val="00476B66"/>
    <w:rsid w:val="00476D8B"/>
    <w:rsid w:val="00476EAE"/>
    <w:rsid w:val="00477051"/>
    <w:rsid w:val="004774C5"/>
    <w:rsid w:val="004774FC"/>
    <w:rsid w:val="004775ED"/>
    <w:rsid w:val="004777B0"/>
    <w:rsid w:val="004777C7"/>
    <w:rsid w:val="004777D8"/>
    <w:rsid w:val="00477CB9"/>
    <w:rsid w:val="0048017C"/>
    <w:rsid w:val="004801FB"/>
    <w:rsid w:val="004803A9"/>
    <w:rsid w:val="004804EF"/>
    <w:rsid w:val="004807D5"/>
    <w:rsid w:val="00480B03"/>
    <w:rsid w:val="00480CD7"/>
    <w:rsid w:val="00480D9B"/>
    <w:rsid w:val="004810EC"/>
    <w:rsid w:val="00481289"/>
    <w:rsid w:val="004813D5"/>
    <w:rsid w:val="004814F6"/>
    <w:rsid w:val="004814FF"/>
    <w:rsid w:val="00481607"/>
    <w:rsid w:val="00482206"/>
    <w:rsid w:val="00482389"/>
    <w:rsid w:val="0048268E"/>
    <w:rsid w:val="004827D4"/>
    <w:rsid w:val="004828DE"/>
    <w:rsid w:val="00482943"/>
    <w:rsid w:val="00482ADC"/>
    <w:rsid w:val="00482B1F"/>
    <w:rsid w:val="00482BAD"/>
    <w:rsid w:val="0048321E"/>
    <w:rsid w:val="0048357B"/>
    <w:rsid w:val="00483846"/>
    <w:rsid w:val="00483B3A"/>
    <w:rsid w:val="00483D11"/>
    <w:rsid w:val="00483D20"/>
    <w:rsid w:val="0048406D"/>
    <w:rsid w:val="0048410E"/>
    <w:rsid w:val="00484503"/>
    <w:rsid w:val="004849BA"/>
    <w:rsid w:val="00484BE4"/>
    <w:rsid w:val="00484C46"/>
    <w:rsid w:val="00484C71"/>
    <w:rsid w:val="00484FDC"/>
    <w:rsid w:val="00485130"/>
    <w:rsid w:val="004855C3"/>
    <w:rsid w:val="004855C6"/>
    <w:rsid w:val="00485969"/>
    <w:rsid w:val="0048598C"/>
    <w:rsid w:val="00485E8A"/>
    <w:rsid w:val="0048620B"/>
    <w:rsid w:val="0048628F"/>
    <w:rsid w:val="004862DE"/>
    <w:rsid w:val="0048656C"/>
    <w:rsid w:val="004866A5"/>
    <w:rsid w:val="00486974"/>
    <w:rsid w:val="00486AA6"/>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DE2"/>
    <w:rsid w:val="00493E9F"/>
    <w:rsid w:val="0049457E"/>
    <w:rsid w:val="004948C4"/>
    <w:rsid w:val="004948E9"/>
    <w:rsid w:val="00494916"/>
    <w:rsid w:val="00494927"/>
    <w:rsid w:val="00494B7C"/>
    <w:rsid w:val="00494CF4"/>
    <w:rsid w:val="00494E75"/>
    <w:rsid w:val="00495071"/>
    <w:rsid w:val="004950DE"/>
    <w:rsid w:val="00495227"/>
    <w:rsid w:val="00495854"/>
    <w:rsid w:val="00495BC8"/>
    <w:rsid w:val="00495C3A"/>
    <w:rsid w:val="00495D1F"/>
    <w:rsid w:val="00495DF3"/>
    <w:rsid w:val="00495FB4"/>
    <w:rsid w:val="00496034"/>
    <w:rsid w:val="004961DB"/>
    <w:rsid w:val="00496218"/>
    <w:rsid w:val="0049653E"/>
    <w:rsid w:val="004968B8"/>
    <w:rsid w:val="00496BEF"/>
    <w:rsid w:val="00496DA1"/>
    <w:rsid w:val="0049792C"/>
    <w:rsid w:val="00497A16"/>
    <w:rsid w:val="00497E75"/>
    <w:rsid w:val="004A01E1"/>
    <w:rsid w:val="004A03E6"/>
    <w:rsid w:val="004A0C3C"/>
    <w:rsid w:val="004A0E00"/>
    <w:rsid w:val="004A1068"/>
    <w:rsid w:val="004A1150"/>
    <w:rsid w:val="004A15F7"/>
    <w:rsid w:val="004A1600"/>
    <w:rsid w:val="004A1B20"/>
    <w:rsid w:val="004A1CF3"/>
    <w:rsid w:val="004A1F24"/>
    <w:rsid w:val="004A201F"/>
    <w:rsid w:val="004A2124"/>
    <w:rsid w:val="004A23B8"/>
    <w:rsid w:val="004A23C0"/>
    <w:rsid w:val="004A28AE"/>
    <w:rsid w:val="004A28D4"/>
    <w:rsid w:val="004A2908"/>
    <w:rsid w:val="004A2AEE"/>
    <w:rsid w:val="004A2B3D"/>
    <w:rsid w:val="004A2BE1"/>
    <w:rsid w:val="004A2E44"/>
    <w:rsid w:val="004A2FC9"/>
    <w:rsid w:val="004A30F7"/>
    <w:rsid w:val="004A3297"/>
    <w:rsid w:val="004A366E"/>
    <w:rsid w:val="004A36C0"/>
    <w:rsid w:val="004A39C0"/>
    <w:rsid w:val="004A3AA3"/>
    <w:rsid w:val="004A3C1C"/>
    <w:rsid w:val="004A3D2A"/>
    <w:rsid w:val="004A3DF4"/>
    <w:rsid w:val="004A4247"/>
    <w:rsid w:val="004A4635"/>
    <w:rsid w:val="004A4707"/>
    <w:rsid w:val="004A4900"/>
    <w:rsid w:val="004A4B6C"/>
    <w:rsid w:val="004A4D38"/>
    <w:rsid w:val="004A4E7E"/>
    <w:rsid w:val="004A4E95"/>
    <w:rsid w:val="004A4F1F"/>
    <w:rsid w:val="004A4F9D"/>
    <w:rsid w:val="004A51D5"/>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079F"/>
    <w:rsid w:val="004B0D14"/>
    <w:rsid w:val="004B0DA0"/>
    <w:rsid w:val="004B1068"/>
    <w:rsid w:val="004B1274"/>
    <w:rsid w:val="004B1283"/>
    <w:rsid w:val="004B12EE"/>
    <w:rsid w:val="004B1313"/>
    <w:rsid w:val="004B169E"/>
    <w:rsid w:val="004B170B"/>
    <w:rsid w:val="004B1B0B"/>
    <w:rsid w:val="004B1B53"/>
    <w:rsid w:val="004B1B5C"/>
    <w:rsid w:val="004B1C42"/>
    <w:rsid w:val="004B1FB0"/>
    <w:rsid w:val="004B2272"/>
    <w:rsid w:val="004B2565"/>
    <w:rsid w:val="004B25B3"/>
    <w:rsid w:val="004B2700"/>
    <w:rsid w:val="004B2A5C"/>
    <w:rsid w:val="004B2B31"/>
    <w:rsid w:val="004B2C33"/>
    <w:rsid w:val="004B2CDB"/>
    <w:rsid w:val="004B304E"/>
    <w:rsid w:val="004B31B3"/>
    <w:rsid w:val="004B339D"/>
    <w:rsid w:val="004B34EF"/>
    <w:rsid w:val="004B3567"/>
    <w:rsid w:val="004B35F5"/>
    <w:rsid w:val="004B365D"/>
    <w:rsid w:val="004B366E"/>
    <w:rsid w:val="004B3C3F"/>
    <w:rsid w:val="004B3D43"/>
    <w:rsid w:val="004B453E"/>
    <w:rsid w:val="004B45A2"/>
    <w:rsid w:val="004B45C3"/>
    <w:rsid w:val="004B45EB"/>
    <w:rsid w:val="004B4634"/>
    <w:rsid w:val="004B471E"/>
    <w:rsid w:val="004B4A0F"/>
    <w:rsid w:val="004B4AA2"/>
    <w:rsid w:val="004B4C67"/>
    <w:rsid w:val="004B4D80"/>
    <w:rsid w:val="004B4D89"/>
    <w:rsid w:val="004B50E0"/>
    <w:rsid w:val="004B5139"/>
    <w:rsid w:val="004B51A2"/>
    <w:rsid w:val="004B5370"/>
    <w:rsid w:val="004B55EC"/>
    <w:rsid w:val="004B57BB"/>
    <w:rsid w:val="004B6301"/>
    <w:rsid w:val="004B656F"/>
    <w:rsid w:val="004B672F"/>
    <w:rsid w:val="004B6B17"/>
    <w:rsid w:val="004B6FFB"/>
    <w:rsid w:val="004B737B"/>
    <w:rsid w:val="004B763F"/>
    <w:rsid w:val="004B774C"/>
    <w:rsid w:val="004B795F"/>
    <w:rsid w:val="004B7AB0"/>
    <w:rsid w:val="004B7BA5"/>
    <w:rsid w:val="004B7C7F"/>
    <w:rsid w:val="004C0164"/>
    <w:rsid w:val="004C025C"/>
    <w:rsid w:val="004C0346"/>
    <w:rsid w:val="004C03CC"/>
    <w:rsid w:val="004C0561"/>
    <w:rsid w:val="004C0B5B"/>
    <w:rsid w:val="004C0F99"/>
    <w:rsid w:val="004C0FA3"/>
    <w:rsid w:val="004C102A"/>
    <w:rsid w:val="004C10F8"/>
    <w:rsid w:val="004C130D"/>
    <w:rsid w:val="004C1355"/>
    <w:rsid w:val="004C1430"/>
    <w:rsid w:val="004C157B"/>
    <w:rsid w:val="004C1624"/>
    <w:rsid w:val="004C1991"/>
    <w:rsid w:val="004C1FDC"/>
    <w:rsid w:val="004C1FFA"/>
    <w:rsid w:val="004C2371"/>
    <w:rsid w:val="004C2C4E"/>
    <w:rsid w:val="004C2E41"/>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6F1D"/>
    <w:rsid w:val="004C71F5"/>
    <w:rsid w:val="004C72B0"/>
    <w:rsid w:val="004C730E"/>
    <w:rsid w:val="004C7739"/>
    <w:rsid w:val="004C7BDF"/>
    <w:rsid w:val="004C7E57"/>
    <w:rsid w:val="004D0069"/>
    <w:rsid w:val="004D0200"/>
    <w:rsid w:val="004D02B7"/>
    <w:rsid w:val="004D0635"/>
    <w:rsid w:val="004D09BA"/>
    <w:rsid w:val="004D0A0E"/>
    <w:rsid w:val="004D0E42"/>
    <w:rsid w:val="004D171F"/>
    <w:rsid w:val="004D19EE"/>
    <w:rsid w:val="004D1A33"/>
    <w:rsid w:val="004D1B92"/>
    <w:rsid w:val="004D1D64"/>
    <w:rsid w:val="004D1EC9"/>
    <w:rsid w:val="004D1FE3"/>
    <w:rsid w:val="004D232A"/>
    <w:rsid w:val="004D2474"/>
    <w:rsid w:val="004D249C"/>
    <w:rsid w:val="004D24F2"/>
    <w:rsid w:val="004D25DB"/>
    <w:rsid w:val="004D27C4"/>
    <w:rsid w:val="004D2D87"/>
    <w:rsid w:val="004D2E1A"/>
    <w:rsid w:val="004D2E57"/>
    <w:rsid w:val="004D3040"/>
    <w:rsid w:val="004D30B2"/>
    <w:rsid w:val="004D3251"/>
    <w:rsid w:val="004D3DB8"/>
    <w:rsid w:val="004D4403"/>
    <w:rsid w:val="004D4586"/>
    <w:rsid w:val="004D4968"/>
    <w:rsid w:val="004D4977"/>
    <w:rsid w:val="004D4A8A"/>
    <w:rsid w:val="004D4AAE"/>
    <w:rsid w:val="004D4BEA"/>
    <w:rsid w:val="004D50CC"/>
    <w:rsid w:val="004D5680"/>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CC1"/>
    <w:rsid w:val="004E1D07"/>
    <w:rsid w:val="004E1DB0"/>
    <w:rsid w:val="004E209D"/>
    <w:rsid w:val="004E21D3"/>
    <w:rsid w:val="004E293D"/>
    <w:rsid w:val="004E2B6B"/>
    <w:rsid w:val="004E2BE2"/>
    <w:rsid w:val="004E2C41"/>
    <w:rsid w:val="004E2C5B"/>
    <w:rsid w:val="004E2E33"/>
    <w:rsid w:val="004E2E79"/>
    <w:rsid w:val="004E2F4B"/>
    <w:rsid w:val="004E2F51"/>
    <w:rsid w:val="004E2F60"/>
    <w:rsid w:val="004E3127"/>
    <w:rsid w:val="004E33BD"/>
    <w:rsid w:val="004E34BD"/>
    <w:rsid w:val="004E3579"/>
    <w:rsid w:val="004E3584"/>
    <w:rsid w:val="004E36EF"/>
    <w:rsid w:val="004E37E1"/>
    <w:rsid w:val="004E3892"/>
    <w:rsid w:val="004E3FD8"/>
    <w:rsid w:val="004E4116"/>
    <w:rsid w:val="004E4131"/>
    <w:rsid w:val="004E4254"/>
    <w:rsid w:val="004E4640"/>
    <w:rsid w:val="004E471C"/>
    <w:rsid w:val="004E471E"/>
    <w:rsid w:val="004E4F85"/>
    <w:rsid w:val="004E50A7"/>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8AE"/>
    <w:rsid w:val="004E7B7F"/>
    <w:rsid w:val="004E7E45"/>
    <w:rsid w:val="004E7F36"/>
    <w:rsid w:val="004F01B4"/>
    <w:rsid w:val="004F020A"/>
    <w:rsid w:val="004F0406"/>
    <w:rsid w:val="004F080C"/>
    <w:rsid w:val="004F0B45"/>
    <w:rsid w:val="004F0B88"/>
    <w:rsid w:val="004F0C82"/>
    <w:rsid w:val="004F1051"/>
    <w:rsid w:val="004F12B0"/>
    <w:rsid w:val="004F133C"/>
    <w:rsid w:val="004F13D2"/>
    <w:rsid w:val="004F19BE"/>
    <w:rsid w:val="004F1A00"/>
    <w:rsid w:val="004F1D32"/>
    <w:rsid w:val="004F2095"/>
    <w:rsid w:val="004F2126"/>
    <w:rsid w:val="004F2179"/>
    <w:rsid w:val="004F23E0"/>
    <w:rsid w:val="004F2826"/>
    <w:rsid w:val="004F288E"/>
    <w:rsid w:val="004F29EA"/>
    <w:rsid w:val="004F2A7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4B1"/>
    <w:rsid w:val="004F66FA"/>
    <w:rsid w:val="004F67A9"/>
    <w:rsid w:val="004F6AFE"/>
    <w:rsid w:val="004F6F20"/>
    <w:rsid w:val="004F7251"/>
    <w:rsid w:val="004F7373"/>
    <w:rsid w:val="004F73A5"/>
    <w:rsid w:val="004F7630"/>
    <w:rsid w:val="004F76A6"/>
    <w:rsid w:val="004F76CD"/>
    <w:rsid w:val="004F78C3"/>
    <w:rsid w:val="004F78E5"/>
    <w:rsid w:val="004F7C51"/>
    <w:rsid w:val="004F7CE6"/>
    <w:rsid w:val="004F7F1A"/>
    <w:rsid w:val="004F7F5E"/>
    <w:rsid w:val="0050031C"/>
    <w:rsid w:val="005004F7"/>
    <w:rsid w:val="00500798"/>
    <w:rsid w:val="005007E7"/>
    <w:rsid w:val="00500957"/>
    <w:rsid w:val="00500A59"/>
    <w:rsid w:val="00500B7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A39"/>
    <w:rsid w:val="00503B21"/>
    <w:rsid w:val="00503C88"/>
    <w:rsid w:val="00503FAD"/>
    <w:rsid w:val="005041B1"/>
    <w:rsid w:val="00504639"/>
    <w:rsid w:val="00504EA7"/>
    <w:rsid w:val="0050506D"/>
    <w:rsid w:val="005050AC"/>
    <w:rsid w:val="005050F8"/>
    <w:rsid w:val="00505272"/>
    <w:rsid w:val="005053E2"/>
    <w:rsid w:val="00505A2A"/>
    <w:rsid w:val="00505E39"/>
    <w:rsid w:val="0050614B"/>
    <w:rsid w:val="0050640B"/>
    <w:rsid w:val="00506571"/>
    <w:rsid w:val="005066B3"/>
    <w:rsid w:val="00506A8D"/>
    <w:rsid w:val="00506C2E"/>
    <w:rsid w:val="00507318"/>
    <w:rsid w:val="005074C9"/>
    <w:rsid w:val="005074CE"/>
    <w:rsid w:val="0050768F"/>
    <w:rsid w:val="00507754"/>
    <w:rsid w:val="00507B61"/>
    <w:rsid w:val="00507BF8"/>
    <w:rsid w:val="00507CAF"/>
    <w:rsid w:val="00507CF7"/>
    <w:rsid w:val="00507E37"/>
    <w:rsid w:val="00510374"/>
    <w:rsid w:val="00510444"/>
    <w:rsid w:val="00510ACA"/>
    <w:rsid w:val="00510B25"/>
    <w:rsid w:val="00510D36"/>
    <w:rsid w:val="00510F6D"/>
    <w:rsid w:val="0051134F"/>
    <w:rsid w:val="00511E67"/>
    <w:rsid w:val="00512182"/>
    <w:rsid w:val="00512747"/>
    <w:rsid w:val="005128FF"/>
    <w:rsid w:val="00512A11"/>
    <w:rsid w:val="005133A6"/>
    <w:rsid w:val="00513CB8"/>
    <w:rsid w:val="00513D9A"/>
    <w:rsid w:val="00513F8F"/>
    <w:rsid w:val="00514207"/>
    <w:rsid w:val="00514455"/>
    <w:rsid w:val="00514678"/>
    <w:rsid w:val="005147E7"/>
    <w:rsid w:val="00514882"/>
    <w:rsid w:val="005149A2"/>
    <w:rsid w:val="00514CD3"/>
    <w:rsid w:val="00514CEE"/>
    <w:rsid w:val="00514DCF"/>
    <w:rsid w:val="00514E81"/>
    <w:rsid w:val="005150E4"/>
    <w:rsid w:val="005154AC"/>
    <w:rsid w:val="00515907"/>
    <w:rsid w:val="00515936"/>
    <w:rsid w:val="00515DAD"/>
    <w:rsid w:val="00515E2B"/>
    <w:rsid w:val="00515F07"/>
    <w:rsid w:val="005166D6"/>
    <w:rsid w:val="005167AF"/>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54"/>
    <w:rsid w:val="005225D6"/>
    <w:rsid w:val="0052277D"/>
    <w:rsid w:val="00522C80"/>
    <w:rsid w:val="00523366"/>
    <w:rsid w:val="005238E8"/>
    <w:rsid w:val="00523920"/>
    <w:rsid w:val="005239FA"/>
    <w:rsid w:val="00523E18"/>
    <w:rsid w:val="00523F32"/>
    <w:rsid w:val="005241DC"/>
    <w:rsid w:val="0052422C"/>
    <w:rsid w:val="005244BA"/>
    <w:rsid w:val="005244D5"/>
    <w:rsid w:val="00524545"/>
    <w:rsid w:val="005248C4"/>
    <w:rsid w:val="00524AD1"/>
    <w:rsid w:val="00524E6A"/>
    <w:rsid w:val="005251DA"/>
    <w:rsid w:val="00525218"/>
    <w:rsid w:val="00525407"/>
    <w:rsid w:val="005254CD"/>
    <w:rsid w:val="005255A1"/>
    <w:rsid w:val="00525AD1"/>
    <w:rsid w:val="00525CB0"/>
    <w:rsid w:val="00525EAA"/>
    <w:rsid w:val="00525F16"/>
    <w:rsid w:val="00525F71"/>
    <w:rsid w:val="00526019"/>
    <w:rsid w:val="0052610E"/>
    <w:rsid w:val="00526155"/>
    <w:rsid w:val="00526270"/>
    <w:rsid w:val="00526433"/>
    <w:rsid w:val="005266C2"/>
    <w:rsid w:val="00526827"/>
    <w:rsid w:val="005269C2"/>
    <w:rsid w:val="00526BB0"/>
    <w:rsid w:val="00526C2D"/>
    <w:rsid w:val="00526C8A"/>
    <w:rsid w:val="00526D38"/>
    <w:rsid w:val="00527160"/>
    <w:rsid w:val="005273B6"/>
    <w:rsid w:val="00527489"/>
    <w:rsid w:val="00527AE9"/>
    <w:rsid w:val="00527E84"/>
    <w:rsid w:val="0053000E"/>
    <w:rsid w:val="0053012B"/>
    <w:rsid w:val="0053048E"/>
    <w:rsid w:val="005304B7"/>
    <w:rsid w:val="0053058D"/>
    <w:rsid w:val="0053059C"/>
    <w:rsid w:val="00530667"/>
    <w:rsid w:val="00530AFD"/>
    <w:rsid w:val="00530DE4"/>
    <w:rsid w:val="00530F75"/>
    <w:rsid w:val="00530FE1"/>
    <w:rsid w:val="00531191"/>
    <w:rsid w:val="005313CD"/>
    <w:rsid w:val="005316A9"/>
    <w:rsid w:val="0053173A"/>
    <w:rsid w:val="00531824"/>
    <w:rsid w:val="00531AF4"/>
    <w:rsid w:val="00531BD3"/>
    <w:rsid w:val="00531C80"/>
    <w:rsid w:val="00531E4F"/>
    <w:rsid w:val="00531F71"/>
    <w:rsid w:val="00532462"/>
    <w:rsid w:val="0053258B"/>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5E6B"/>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58A"/>
    <w:rsid w:val="005426E1"/>
    <w:rsid w:val="005431ED"/>
    <w:rsid w:val="005434E6"/>
    <w:rsid w:val="00543556"/>
    <w:rsid w:val="00543618"/>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379"/>
    <w:rsid w:val="00545555"/>
    <w:rsid w:val="0054556F"/>
    <w:rsid w:val="00545586"/>
    <w:rsid w:val="00545887"/>
    <w:rsid w:val="00545A29"/>
    <w:rsid w:val="00545B27"/>
    <w:rsid w:val="00545C3D"/>
    <w:rsid w:val="00545E6A"/>
    <w:rsid w:val="005462A4"/>
    <w:rsid w:val="00546310"/>
    <w:rsid w:val="00546738"/>
    <w:rsid w:val="005467D6"/>
    <w:rsid w:val="00546942"/>
    <w:rsid w:val="00546A1B"/>
    <w:rsid w:val="00546ADD"/>
    <w:rsid w:val="00546B78"/>
    <w:rsid w:val="00547123"/>
    <w:rsid w:val="0054754D"/>
    <w:rsid w:val="00547C41"/>
    <w:rsid w:val="00547FA0"/>
    <w:rsid w:val="00547FC0"/>
    <w:rsid w:val="00550125"/>
    <w:rsid w:val="005504D9"/>
    <w:rsid w:val="00550922"/>
    <w:rsid w:val="00550BC9"/>
    <w:rsid w:val="00550C80"/>
    <w:rsid w:val="00550D6F"/>
    <w:rsid w:val="00550DBB"/>
    <w:rsid w:val="00550E94"/>
    <w:rsid w:val="005511B1"/>
    <w:rsid w:val="0055170C"/>
    <w:rsid w:val="00551E1E"/>
    <w:rsid w:val="00551E52"/>
    <w:rsid w:val="00551FE7"/>
    <w:rsid w:val="00552038"/>
    <w:rsid w:val="0055233E"/>
    <w:rsid w:val="00552569"/>
    <w:rsid w:val="005526F2"/>
    <w:rsid w:val="00552DF7"/>
    <w:rsid w:val="00552FF4"/>
    <w:rsid w:val="005530C5"/>
    <w:rsid w:val="0055345C"/>
    <w:rsid w:val="005538AD"/>
    <w:rsid w:val="0055390C"/>
    <w:rsid w:val="00553958"/>
    <w:rsid w:val="00553C5D"/>
    <w:rsid w:val="00553F54"/>
    <w:rsid w:val="0055410A"/>
    <w:rsid w:val="005547CB"/>
    <w:rsid w:val="00554C19"/>
    <w:rsid w:val="00554DF7"/>
    <w:rsid w:val="00554FF2"/>
    <w:rsid w:val="0055509E"/>
    <w:rsid w:val="00555475"/>
    <w:rsid w:val="005555A6"/>
    <w:rsid w:val="00555675"/>
    <w:rsid w:val="00555713"/>
    <w:rsid w:val="00555772"/>
    <w:rsid w:val="005558D0"/>
    <w:rsid w:val="005559EB"/>
    <w:rsid w:val="00555A25"/>
    <w:rsid w:val="00555D64"/>
    <w:rsid w:val="00555D6F"/>
    <w:rsid w:val="00555DC4"/>
    <w:rsid w:val="00555EDB"/>
    <w:rsid w:val="0055634A"/>
    <w:rsid w:val="00556680"/>
    <w:rsid w:val="005566EF"/>
    <w:rsid w:val="005567AA"/>
    <w:rsid w:val="005567BF"/>
    <w:rsid w:val="0055687C"/>
    <w:rsid w:val="005569D2"/>
    <w:rsid w:val="00556D6B"/>
    <w:rsid w:val="00556E18"/>
    <w:rsid w:val="005570E7"/>
    <w:rsid w:val="0055718D"/>
    <w:rsid w:val="00557464"/>
    <w:rsid w:val="00557592"/>
    <w:rsid w:val="0055771C"/>
    <w:rsid w:val="00557B02"/>
    <w:rsid w:val="00557CAB"/>
    <w:rsid w:val="00557F39"/>
    <w:rsid w:val="00557F3A"/>
    <w:rsid w:val="00560011"/>
    <w:rsid w:val="00560980"/>
    <w:rsid w:val="00560AC9"/>
    <w:rsid w:val="00560DDA"/>
    <w:rsid w:val="00560EBB"/>
    <w:rsid w:val="00561250"/>
    <w:rsid w:val="0056134D"/>
    <w:rsid w:val="005617E8"/>
    <w:rsid w:val="00561A95"/>
    <w:rsid w:val="00561BF6"/>
    <w:rsid w:val="00561D34"/>
    <w:rsid w:val="00561E4A"/>
    <w:rsid w:val="00561EA6"/>
    <w:rsid w:val="0056202B"/>
    <w:rsid w:val="0056211E"/>
    <w:rsid w:val="005622C0"/>
    <w:rsid w:val="005623B6"/>
    <w:rsid w:val="005627AA"/>
    <w:rsid w:val="00562AD8"/>
    <w:rsid w:val="00562CDC"/>
    <w:rsid w:val="00562D85"/>
    <w:rsid w:val="00563516"/>
    <w:rsid w:val="00563855"/>
    <w:rsid w:val="00563A87"/>
    <w:rsid w:val="00563FD2"/>
    <w:rsid w:val="0056434D"/>
    <w:rsid w:val="005647FD"/>
    <w:rsid w:val="00564909"/>
    <w:rsid w:val="005649B7"/>
    <w:rsid w:val="005651F7"/>
    <w:rsid w:val="00565208"/>
    <w:rsid w:val="00565239"/>
    <w:rsid w:val="005655BE"/>
    <w:rsid w:val="0056562A"/>
    <w:rsid w:val="00565679"/>
    <w:rsid w:val="00565E28"/>
    <w:rsid w:val="00565F7D"/>
    <w:rsid w:val="00565FA5"/>
    <w:rsid w:val="00566081"/>
    <w:rsid w:val="0056613E"/>
    <w:rsid w:val="00566B83"/>
    <w:rsid w:val="00566C80"/>
    <w:rsid w:val="00566E03"/>
    <w:rsid w:val="0056719E"/>
    <w:rsid w:val="0056756A"/>
    <w:rsid w:val="005676C4"/>
    <w:rsid w:val="00567997"/>
    <w:rsid w:val="00567BE6"/>
    <w:rsid w:val="00567CD5"/>
    <w:rsid w:val="005701C5"/>
    <w:rsid w:val="005703E3"/>
    <w:rsid w:val="0057054C"/>
    <w:rsid w:val="005705C2"/>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50"/>
    <w:rsid w:val="00572DB1"/>
    <w:rsid w:val="00572E58"/>
    <w:rsid w:val="00572EAA"/>
    <w:rsid w:val="00572F26"/>
    <w:rsid w:val="00572F9D"/>
    <w:rsid w:val="005730FF"/>
    <w:rsid w:val="005734A0"/>
    <w:rsid w:val="0057380A"/>
    <w:rsid w:val="005738A6"/>
    <w:rsid w:val="00573948"/>
    <w:rsid w:val="00573BB0"/>
    <w:rsid w:val="00573D1D"/>
    <w:rsid w:val="00573D2B"/>
    <w:rsid w:val="00573F24"/>
    <w:rsid w:val="00574167"/>
    <w:rsid w:val="00574454"/>
    <w:rsid w:val="00574694"/>
    <w:rsid w:val="00574886"/>
    <w:rsid w:val="00574A09"/>
    <w:rsid w:val="00574B86"/>
    <w:rsid w:val="00574BC3"/>
    <w:rsid w:val="00574DAC"/>
    <w:rsid w:val="005753DB"/>
    <w:rsid w:val="005758BA"/>
    <w:rsid w:val="00575E27"/>
    <w:rsid w:val="00575EC1"/>
    <w:rsid w:val="00575FE0"/>
    <w:rsid w:val="0057672D"/>
    <w:rsid w:val="00576A37"/>
    <w:rsid w:val="00576C88"/>
    <w:rsid w:val="00576FC7"/>
    <w:rsid w:val="00577368"/>
    <w:rsid w:val="005777AC"/>
    <w:rsid w:val="00577EB4"/>
    <w:rsid w:val="00577F3D"/>
    <w:rsid w:val="00580150"/>
    <w:rsid w:val="005804DF"/>
    <w:rsid w:val="00580735"/>
    <w:rsid w:val="005809EB"/>
    <w:rsid w:val="00580E45"/>
    <w:rsid w:val="005810A4"/>
    <w:rsid w:val="0058134E"/>
    <w:rsid w:val="005815D2"/>
    <w:rsid w:val="005818D4"/>
    <w:rsid w:val="005819D7"/>
    <w:rsid w:val="00581F00"/>
    <w:rsid w:val="00581F40"/>
    <w:rsid w:val="00582445"/>
    <w:rsid w:val="005829CC"/>
    <w:rsid w:val="00582D69"/>
    <w:rsid w:val="00582DD0"/>
    <w:rsid w:val="00582E3D"/>
    <w:rsid w:val="00583144"/>
    <w:rsid w:val="00583147"/>
    <w:rsid w:val="00583250"/>
    <w:rsid w:val="00583350"/>
    <w:rsid w:val="00583648"/>
    <w:rsid w:val="005836D0"/>
    <w:rsid w:val="005837D3"/>
    <w:rsid w:val="00583B99"/>
    <w:rsid w:val="00583C6C"/>
    <w:rsid w:val="00583D42"/>
    <w:rsid w:val="00583E78"/>
    <w:rsid w:val="00583F62"/>
    <w:rsid w:val="00584003"/>
    <w:rsid w:val="00584496"/>
    <w:rsid w:val="00584EC4"/>
    <w:rsid w:val="00584F5F"/>
    <w:rsid w:val="00585932"/>
    <w:rsid w:val="005859C7"/>
    <w:rsid w:val="00585C3A"/>
    <w:rsid w:val="00585C4B"/>
    <w:rsid w:val="00585CBD"/>
    <w:rsid w:val="00585FF5"/>
    <w:rsid w:val="0058628A"/>
    <w:rsid w:val="005863AF"/>
    <w:rsid w:val="00586405"/>
    <w:rsid w:val="00586570"/>
    <w:rsid w:val="00586696"/>
    <w:rsid w:val="00586897"/>
    <w:rsid w:val="005868B8"/>
    <w:rsid w:val="00586EA1"/>
    <w:rsid w:val="00586F08"/>
    <w:rsid w:val="00586F2F"/>
    <w:rsid w:val="00587056"/>
    <w:rsid w:val="00587117"/>
    <w:rsid w:val="005872B5"/>
    <w:rsid w:val="00587410"/>
    <w:rsid w:val="0058743D"/>
    <w:rsid w:val="0058759B"/>
    <w:rsid w:val="0058764D"/>
    <w:rsid w:val="00587814"/>
    <w:rsid w:val="00587970"/>
    <w:rsid w:val="00587F35"/>
    <w:rsid w:val="0059015F"/>
    <w:rsid w:val="00590203"/>
    <w:rsid w:val="005902AC"/>
    <w:rsid w:val="005905E0"/>
    <w:rsid w:val="005909A1"/>
    <w:rsid w:val="00590B59"/>
    <w:rsid w:val="00590BF6"/>
    <w:rsid w:val="00591216"/>
    <w:rsid w:val="00591777"/>
    <w:rsid w:val="00591AE7"/>
    <w:rsid w:val="00591B7F"/>
    <w:rsid w:val="00591B9C"/>
    <w:rsid w:val="00591D43"/>
    <w:rsid w:val="00591D91"/>
    <w:rsid w:val="00592160"/>
    <w:rsid w:val="005921BD"/>
    <w:rsid w:val="005923C9"/>
    <w:rsid w:val="00592597"/>
    <w:rsid w:val="0059284F"/>
    <w:rsid w:val="005928BF"/>
    <w:rsid w:val="0059300D"/>
    <w:rsid w:val="005934BF"/>
    <w:rsid w:val="00593759"/>
    <w:rsid w:val="00593A7F"/>
    <w:rsid w:val="00593ADD"/>
    <w:rsid w:val="00594131"/>
    <w:rsid w:val="005943C6"/>
    <w:rsid w:val="005946EC"/>
    <w:rsid w:val="00594961"/>
    <w:rsid w:val="00594AE8"/>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195"/>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601"/>
    <w:rsid w:val="005A28F0"/>
    <w:rsid w:val="005A29CF"/>
    <w:rsid w:val="005A2B1C"/>
    <w:rsid w:val="005A3040"/>
    <w:rsid w:val="005A320D"/>
    <w:rsid w:val="005A35A2"/>
    <w:rsid w:val="005A36E3"/>
    <w:rsid w:val="005A3A31"/>
    <w:rsid w:val="005A3B1E"/>
    <w:rsid w:val="005A3BDC"/>
    <w:rsid w:val="005A40D5"/>
    <w:rsid w:val="005A440D"/>
    <w:rsid w:val="005A4461"/>
    <w:rsid w:val="005A4999"/>
    <w:rsid w:val="005A4E38"/>
    <w:rsid w:val="005A50CE"/>
    <w:rsid w:val="005A51B6"/>
    <w:rsid w:val="005A532E"/>
    <w:rsid w:val="005A53FB"/>
    <w:rsid w:val="005A569F"/>
    <w:rsid w:val="005A578E"/>
    <w:rsid w:val="005A588D"/>
    <w:rsid w:val="005A59CF"/>
    <w:rsid w:val="005A6A3A"/>
    <w:rsid w:val="005A6A96"/>
    <w:rsid w:val="005A6AAB"/>
    <w:rsid w:val="005A6AD4"/>
    <w:rsid w:val="005A6F61"/>
    <w:rsid w:val="005A6FA1"/>
    <w:rsid w:val="005A71E4"/>
    <w:rsid w:val="005A7919"/>
    <w:rsid w:val="005A7AE0"/>
    <w:rsid w:val="005A7D46"/>
    <w:rsid w:val="005A7DAB"/>
    <w:rsid w:val="005A7F50"/>
    <w:rsid w:val="005A7F72"/>
    <w:rsid w:val="005A7F85"/>
    <w:rsid w:val="005B009D"/>
    <w:rsid w:val="005B0529"/>
    <w:rsid w:val="005B056C"/>
    <w:rsid w:val="005B0F23"/>
    <w:rsid w:val="005B13B6"/>
    <w:rsid w:val="005B1697"/>
    <w:rsid w:val="005B16E2"/>
    <w:rsid w:val="005B1BBF"/>
    <w:rsid w:val="005B1BC6"/>
    <w:rsid w:val="005B1F1C"/>
    <w:rsid w:val="005B233F"/>
    <w:rsid w:val="005B2D4D"/>
    <w:rsid w:val="005B2EB8"/>
    <w:rsid w:val="005B3004"/>
    <w:rsid w:val="005B31A9"/>
    <w:rsid w:val="005B355C"/>
    <w:rsid w:val="005B3AB2"/>
    <w:rsid w:val="005B3C58"/>
    <w:rsid w:val="005B3C7C"/>
    <w:rsid w:val="005B3C87"/>
    <w:rsid w:val="005B3CB8"/>
    <w:rsid w:val="005B3FEB"/>
    <w:rsid w:val="005B46D4"/>
    <w:rsid w:val="005B4776"/>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02"/>
    <w:rsid w:val="005C1752"/>
    <w:rsid w:val="005C18B1"/>
    <w:rsid w:val="005C1A1F"/>
    <w:rsid w:val="005C2144"/>
    <w:rsid w:val="005C27BC"/>
    <w:rsid w:val="005C2806"/>
    <w:rsid w:val="005C28A4"/>
    <w:rsid w:val="005C33D3"/>
    <w:rsid w:val="005C3501"/>
    <w:rsid w:val="005C376D"/>
    <w:rsid w:val="005C3A28"/>
    <w:rsid w:val="005C3A65"/>
    <w:rsid w:val="005C3CDF"/>
    <w:rsid w:val="005C3D7D"/>
    <w:rsid w:val="005C4080"/>
    <w:rsid w:val="005C41DC"/>
    <w:rsid w:val="005C4233"/>
    <w:rsid w:val="005C4390"/>
    <w:rsid w:val="005C440F"/>
    <w:rsid w:val="005C47C4"/>
    <w:rsid w:val="005C4B39"/>
    <w:rsid w:val="005C4B4D"/>
    <w:rsid w:val="005C4D30"/>
    <w:rsid w:val="005C4DE3"/>
    <w:rsid w:val="005C5379"/>
    <w:rsid w:val="005C556F"/>
    <w:rsid w:val="005C57AB"/>
    <w:rsid w:val="005C5849"/>
    <w:rsid w:val="005C5DE1"/>
    <w:rsid w:val="005C6110"/>
    <w:rsid w:val="005C69C5"/>
    <w:rsid w:val="005C6E93"/>
    <w:rsid w:val="005C6FD9"/>
    <w:rsid w:val="005C7087"/>
    <w:rsid w:val="005C70DE"/>
    <w:rsid w:val="005C7340"/>
    <w:rsid w:val="005C7344"/>
    <w:rsid w:val="005C7439"/>
    <w:rsid w:val="005C77F6"/>
    <w:rsid w:val="005C7A54"/>
    <w:rsid w:val="005C7CAD"/>
    <w:rsid w:val="005C7EF8"/>
    <w:rsid w:val="005D0102"/>
    <w:rsid w:val="005D02FA"/>
    <w:rsid w:val="005D045D"/>
    <w:rsid w:val="005D047B"/>
    <w:rsid w:val="005D06DB"/>
    <w:rsid w:val="005D0790"/>
    <w:rsid w:val="005D0A41"/>
    <w:rsid w:val="005D0DE9"/>
    <w:rsid w:val="005D0F67"/>
    <w:rsid w:val="005D1389"/>
    <w:rsid w:val="005D15E4"/>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85"/>
    <w:rsid w:val="005D35E3"/>
    <w:rsid w:val="005D39D3"/>
    <w:rsid w:val="005D4429"/>
    <w:rsid w:val="005D4764"/>
    <w:rsid w:val="005D5115"/>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CFB"/>
    <w:rsid w:val="005D6E1C"/>
    <w:rsid w:val="005D7110"/>
    <w:rsid w:val="005D71E0"/>
    <w:rsid w:val="005D76AC"/>
    <w:rsid w:val="005D7741"/>
    <w:rsid w:val="005D7C8C"/>
    <w:rsid w:val="005D7E04"/>
    <w:rsid w:val="005E0079"/>
    <w:rsid w:val="005E0082"/>
    <w:rsid w:val="005E09B3"/>
    <w:rsid w:val="005E0E13"/>
    <w:rsid w:val="005E0F0D"/>
    <w:rsid w:val="005E1173"/>
    <w:rsid w:val="005E1385"/>
    <w:rsid w:val="005E1393"/>
    <w:rsid w:val="005E1A58"/>
    <w:rsid w:val="005E1C06"/>
    <w:rsid w:val="005E1F2A"/>
    <w:rsid w:val="005E1FEB"/>
    <w:rsid w:val="005E20C9"/>
    <w:rsid w:val="005E2369"/>
    <w:rsid w:val="005E23B7"/>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5FC7"/>
    <w:rsid w:val="005E61E7"/>
    <w:rsid w:val="005E66F1"/>
    <w:rsid w:val="005E6888"/>
    <w:rsid w:val="005E6AFB"/>
    <w:rsid w:val="005E6D26"/>
    <w:rsid w:val="005E6E6E"/>
    <w:rsid w:val="005E6EDE"/>
    <w:rsid w:val="005E6FDD"/>
    <w:rsid w:val="005E71BC"/>
    <w:rsid w:val="005E722C"/>
    <w:rsid w:val="005E7698"/>
    <w:rsid w:val="005E794F"/>
    <w:rsid w:val="005E79EC"/>
    <w:rsid w:val="005E7C1E"/>
    <w:rsid w:val="005F0123"/>
    <w:rsid w:val="005F031E"/>
    <w:rsid w:val="005F06AD"/>
    <w:rsid w:val="005F07A0"/>
    <w:rsid w:val="005F0B33"/>
    <w:rsid w:val="005F0B4C"/>
    <w:rsid w:val="005F0B53"/>
    <w:rsid w:val="005F0C46"/>
    <w:rsid w:val="005F0C56"/>
    <w:rsid w:val="005F0F84"/>
    <w:rsid w:val="005F1674"/>
    <w:rsid w:val="005F1AF3"/>
    <w:rsid w:val="005F1C0B"/>
    <w:rsid w:val="005F1CE1"/>
    <w:rsid w:val="005F1FE4"/>
    <w:rsid w:val="005F2192"/>
    <w:rsid w:val="005F237B"/>
    <w:rsid w:val="005F28DA"/>
    <w:rsid w:val="005F2E3C"/>
    <w:rsid w:val="005F327D"/>
    <w:rsid w:val="005F369B"/>
    <w:rsid w:val="005F37B4"/>
    <w:rsid w:val="005F3D60"/>
    <w:rsid w:val="005F3E9A"/>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758"/>
    <w:rsid w:val="00604AAE"/>
    <w:rsid w:val="00604CFF"/>
    <w:rsid w:val="00605207"/>
    <w:rsid w:val="00605338"/>
    <w:rsid w:val="00605344"/>
    <w:rsid w:val="00605399"/>
    <w:rsid w:val="006054EE"/>
    <w:rsid w:val="006055B2"/>
    <w:rsid w:val="0060591D"/>
    <w:rsid w:val="006059EC"/>
    <w:rsid w:val="00605B5D"/>
    <w:rsid w:val="00606D0C"/>
    <w:rsid w:val="00607039"/>
    <w:rsid w:val="006070AB"/>
    <w:rsid w:val="00607244"/>
    <w:rsid w:val="0060731A"/>
    <w:rsid w:val="006073CE"/>
    <w:rsid w:val="006074B1"/>
    <w:rsid w:val="006079D8"/>
    <w:rsid w:val="00607ADE"/>
    <w:rsid w:val="00607C08"/>
    <w:rsid w:val="00607E68"/>
    <w:rsid w:val="006102C6"/>
    <w:rsid w:val="006103F0"/>
    <w:rsid w:val="006104F9"/>
    <w:rsid w:val="00610572"/>
    <w:rsid w:val="00610648"/>
    <w:rsid w:val="006109D8"/>
    <w:rsid w:val="006109EB"/>
    <w:rsid w:val="00610F56"/>
    <w:rsid w:val="006113A9"/>
    <w:rsid w:val="0061161C"/>
    <w:rsid w:val="00611E25"/>
    <w:rsid w:val="006125E9"/>
    <w:rsid w:val="006127FA"/>
    <w:rsid w:val="006128FF"/>
    <w:rsid w:val="00612C24"/>
    <w:rsid w:val="00612C73"/>
    <w:rsid w:val="00612D3C"/>
    <w:rsid w:val="00612FB6"/>
    <w:rsid w:val="00612FB7"/>
    <w:rsid w:val="00613036"/>
    <w:rsid w:val="006134CE"/>
    <w:rsid w:val="0061363F"/>
    <w:rsid w:val="006138D8"/>
    <w:rsid w:val="00613A56"/>
    <w:rsid w:val="00613BB7"/>
    <w:rsid w:val="00613D19"/>
    <w:rsid w:val="00613F59"/>
    <w:rsid w:val="00614064"/>
    <w:rsid w:val="006141D8"/>
    <w:rsid w:val="00614285"/>
    <w:rsid w:val="006144AB"/>
    <w:rsid w:val="0061455C"/>
    <w:rsid w:val="00614CB2"/>
    <w:rsid w:val="00614CB4"/>
    <w:rsid w:val="00614CCB"/>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6E23"/>
    <w:rsid w:val="0061717F"/>
    <w:rsid w:val="006171DC"/>
    <w:rsid w:val="00617402"/>
    <w:rsid w:val="006175CF"/>
    <w:rsid w:val="00617613"/>
    <w:rsid w:val="00617741"/>
    <w:rsid w:val="00617C5B"/>
    <w:rsid w:val="00617D6B"/>
    <w:rsid w:val="00617F5D"/>
    <w:rsid w:val="0062003D"/>
    <w:rsid w:val="006201A2"/>
    <w:rsid w:val="0062024A"/>
    <w:rsid w:val="00620254"/>
    <w:rsid w:val="00620440"/>
    <w:rsid w:val="00620686"/>
    <w:rsid w:val="00620860"/>
    <w:rsid w:val="006209E8"/>
    <w:rsid w:val="00621931"/>
    <w:rsid w:val="00621B6A"/>
    <w:rsid w:val="00621C0B"/>
    <w:rsid w:val="00621C72"/>
    <w:rsid w:val="00621CAD"/>
    <w:rsid w:val="00621E95"/>
    <w:rsid w:val="00622266"/>
    <w:rsid w:val="00622399"/>
    <w:rsid w:val="00622425"/>
    <w:rsid w:val="00622838"/>
    <w:rsid w:val="0062286B"/>
    <w:rsid w:val="00623084"/>
    <w:rsid w:val="00623427"/>
    <w:rsid w:val="006239D5"/>
    <w:rsid w:val="00623A42"/>
    <w:rsid w:val="00623B36"/>
    <w:rsid w:val="00623EF3"/>
    <w:rsid w:val="0062437B"/>
    <w:rsid w:val="00624453"/>
    <w:rsid w:val="006245F2"/>
    <w:rsid w:val="006246D4"/>
    <w:rsid w:val="0062482C"/>
    <w:rsid w:val="00624AFA"/>
    <w:rsid w:val="00624C6E"/>
    <w:rsid w:val="00624FB3"/>
    <w:rsid w:val="00625226"/>
    <w:rsid w:val="006253E1"/>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9F6"/>
    <w:rsid w:val="00627BA3"/>
    <w:rsid w:val="00627C39"/>
    <w:rsid w:val="00627E44"/>
    <w:rsid w:val="006300D7"/>
    <w:rsid w:val="006306E2"/>
    <w:rsid w:val="00630E24"/>
    <w:rsid w:val="00631007"/>
    <w:rsid w:val="00631200"/>
    <w:rsid w:val="0063124D"/>
    <w:rsid w:val="00631826"/>
    <w:rsid w:val="00631A5E"/>
    <w:rsid w:val="00631C9F"/>
    <w:rsid w:val="00631FB3"/>
    <w:rsid w:val="00632029"/>
    <w:rsid w:val="00632507"/>
    <w:rsid w:val="00632550"/>
    <w:rsid w:val="006326BC"/>
    <w:rsid w:val="006327F3"/>
    <w:rsid w:val="0063290E"/>
    <w:rsid w:val="00632927"/>
    <w:rsid w:val="00632A0E"/>
    <w:rsid w:val="00632A4C"/>
    <w:rsid w:val="00632BE7"/>
    <w:rsid w:val="0063353C"/>
    <w:rsid w:val="00633951"/>
    <w:rsid w:val="0063395F"/>
    <w:rsid w:val="00633965"/>
    <w:rsid w:val="00633972"/>
    <w:rsid w:val="00633B5E"/>
    <w:rsid w:val="00633C0A"/>
    <w:rsid w:val="00633D62"/>
    <w:rsid w:val="0063405E"/>
    <w:rsid w:val="006341AD"/>
    <w:rsid w:val="006341B6"/>
    <w:rsid w:val="00634411"/>
    <w:rsid w:val="00634436"/>
    <w:rsid w:val="00634480"/>
    <w:rsid w:val="006347F5"/>
    <w:rsid w:val="00634EC7"/>
    <w:rsid w:val="00635210"/>
    <w:rsid w:val="00635286"/>
    <w:rsid w:val="006356FE"/>
    <w:rsid w:val="006357C8"/>
    <w:rsid w:val="00635E1A"/>
    <w:rsid w:val="00635EDC"/>
    <w:rsid w:val="00635F56"/>
    <w:rsid w:val="00636094"/>
    <w:rsid w:val="00636122"/>
    <w:rsid w:val="006366EE"/>
    <w:rsid w:val="0063681F"/>
    <w:rsid w:val="00636A76"/>
    <w:rsid w:val="00636BD9"/>
    <w:rsid w:val="00636CF0"/>
    <w:rsid w:val="00636ECF"/>
    <w:rsid w:val="006373C7"/>
    <w:rsid w:val="006374F0"/>
    <w:rsid w:val="00637561"/>
    <w:rsid w:val="00637E00"/>
    <w:rsid w:val="006401A7"/>
    <w:rsid w:val="006401C6"/>
    <w:rsid w:val="00640207"/>
    <w:rsid w:val="00640222"/>
    <w:rsid w:val="00640263"/>
    <w:rsid w:val="00640415"/>
    <w:rsid w:val="00640529"/>
    <w:rsid w:val="006409F3"/>
    <w:rsid w:val="00641061"/>
    <w:rsid w:val="00641092"/>
    <w:rsid w:val="0064150F"/>
    <w:rsid w:val="006419ED"/>
    <w:rsid w:val="006429B1"/>
    <w:rsid w:val="00642C15"/>
    <w:rsid w:val="00642D10"/>
    <w:rsid w:val="00643556"/>
    <w:rsid w:val="006436A8"/>
    <w:rsid w:val="00643751"/>
    <w:rsid w:val="00643769"/>
    <w:rsid w:val="006437A9"/>
    <w:rsid w:val="006437EE"/>
    <w:rsid w:val="00643887"/>
    <w:rsid w:val="00643973"/>
    <w:rsid w:val="0064398B"/>
    <w:rsid w:val="00643CEF"/>
    <w:rsid w:val="00643F1C"/>
    <w:rsid w:val="006440D5"/>
    <w:rsid w:val="00644200"/>
    <w:rsid w:val="0064428B"/>
    <w:rsid w:val="006444C4"/>
    <w:rsid w:val="00644511"/>
    <w:rsid w:val="00644864"/>
    <w:rsid w:val="0064486C"/>
    <w:rsid w:val="00644A33"/>
    <w:rsid w:val="00644C6C"/>
    <w:rsid w:val="00644E60"/>
    <w:rsid w:val="00644F77"/>
    <w:rsid w:val="0064506F"/>
    <w:rsid w:val="006454D6"/>
    <w:rsid w:val="006455A3"/>
    <w:rsid w:val="006457B7"/>
    <w:rsid w:val="00646037"/>
    <w:rsid w:val="006460E0"/>
    <w:rsid w:val="00646203"/>
    <w:rsid w:val="006464DB"/>
    <w:rsid w:val="00646A90"/>
    <w:rsid w:val="00646CE0"/>
    <w:rsid w:val="00646CF2"/>
    <w:rsid w:val="006479B2"/>
    <w:rsid w:val="00647CB3"/>
    <w:rsid w:val="00647CEE"/>
    <w:rsid w:val="00647D45"/>
    <w:rsid w:val="00647D60"/>
    <w:rsid w:val="00647FDC"/>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676"/>
    <w:rsid w:val="006537FA"/>
    <w:rsid w:val="00653830"/>
    <w:rsid w:val="00653ABF"/>
    <w:rsid w:val="00653B8D"/>
    <w:rsid w:val="006542C7"/>
    <w:rsid w:val="00654346"/>
    <w:rsid w:val="006544F6"/>
    <w:rsid w:val="00654591"/>
    <w:rsid w:val="00654B42"/>
    <w:rsid w:val="00654C81"/>
    <w:rsid w:val="00655070"/>
    <w:rsid w:val="00655146"/>
    <w:rsid w:val="00655223"/>
    <w:rsid w:val="006552C8"/>
    <w:rsid w:val="006555DA"/>
    <w:rsid w:val="006556BD"/>
    <w:rsid w:val="00655715"/>
    <w:rsid w:val="00655780"/>
    <w:rsid w:val="0065594D"/>
    <w:rsid w:val="00655C91"/>
    <w:rsid w:val="00655CE9"/>
    <w:rsid w:val="00655FB3"/>
    <w:rsid w:val="006561FF"/>
    <w:rsid w:val="00656310"/>
    <w:rsid w:val="0065665D"/>
    <w:rsid w:val="006567BF"/>
    <w:rsid w:val="0065694E"/>
    <w:rsid w:val="00656B14"/>
    <w:rsid w:val="00656C59"/>
    <w:rsid w:val="00656D6F"/>
    <w:rsid w:val="00657005"/>
    <w:rsid w:val="00657106"/>
    <w:rsid w:val="006578AD"/>
    <w:rsid w:val="006578D9"/>
    <w:rsid w:val="00657A5B"/>
    <w:rsid w:val="00657B39"/>
    <w:rsid w:val="00657F67"/>
    <w:rsid w:val="006601F9"/>
    <w:rsid w:val="006602D1"/>
    <w:rsid w:val="006605DC"/>
    <w:rsid w:val="006609E6"/>
    <w:rsid w:val="00660DAD"/>
    <w:rsid w:val="00660EDA"/>
    <w:rsid w:val="00661147"/>
    <w:rsid w:val="00661225"/>
    <w:rsid w:val="00661636"/>
    <w:rsid w:val="00661996"/>
    <w:rsid w:val="00661A00"/>
    <w:rsid w:val="00661C4E"/>
    <w:rsid w:val="00661CC2"/>
    <w:rsid w:val="00662166"/>
    <w:rsid w:val="006621F4"/>
    <w:rsid w:val="0066249D"/>
    <w:rsid w:val="0066279C"/>
    <w:rsid w:val="00662966"/>
    <w:rsid w:val="00662974"/>
    <w:rsid w:val="00662A3C"/>
    <w:rsid w:val="00662FA2"/>
    <w:rsid w:val="0066331F"/>
    <w:rsid w:val="0066332A"/>
    <w:rsid w:val="006635DC"/>
    <w:rsid w:val="00663908"/>
    <w:rsid w:val="00663C71"/>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B84"/>
    <w:rsid w:val="00671C8F"/>
    <w:rsid w:val="0067205E"/>
    <w:rsid w:val="00672966"/>
    <w:rsid w:val="006729A2"/>
    <w:rsid w:val="00672F44"/>
    <w:rsid w:val="006731A3"/>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335"/>
    <w:rsid w:val="006767B8"/>
    <w:rsid w:val="006769FF"/>
    <w:rsid w:val="00676CF0"/>
    <w:rsid w:val="00676E98"/>
    <w:rsid w:val="00677139"/>
    <w:rsid w:val="00677416"/>
    <w:rsid w:val="00677725"/>
    <w:rsid w:val="00677D6D"/>
    <w:rsid w:val="0068013A"/>
    <w:rsid w:val="00680552"/>
    <w:rsid w:val="00680956"/>
    <w:rsid w:val="00680A97"/>
    <w:rsid w:val="00680D9B"/>
    <w:rsid w:val="00680EA0"/>
    <w:rsid w:val="00680F30"/>
    <w:rsid w:val="00680F81"/>
    <w:rsid w:val="0068102D"/>
    <w:rsid w:val="006813DF"/>
    <w:rsid w:val="006816E8"/>
    <w:rsid w:val="00681712"/>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2A3"/>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BE0"/>
    <w:rsid w:val="00692D65"/>
    <w:rsid w:val="00692ED9"/>
    <w:rsid w:val="00692F5C"/>
    <w:rsid w:val="00693077"/>
    <w:rsid w:val="00693295"/>
    <w:rsid w:val="00693873"/>
    <w:rsid w:val="00693CA1"/>
    <w:rsid w:val="00693FD6"/>
    <w:rsid w:val="00694305"/>
    <w:rsid w:val="006943ED"/>
    <w:rsid w:val="0069447C"/>
    <w:rsid w:val="006949AD"/>
    <w:rsid w:val="00694F91"/>
    <w:rsid w:val="00695184"/>
    <w:rsid w:val="006958C4"/>
    <w:rsid w:val="006958E7"/>
    <w:rsid w:val="00695C33"/>
    <w:rsid w:val="00695D97"/>
    <w:rsid w:val="00695E95"/>
    <w:rsid w:val="00695F2E"/>
    <w:rsid w:val="00695F7A"/>
    <w:rsid w:val="00696244"/>
    <w:rsid w:val="00696787"/>
    <w:rsid w:val="006969D6"/>
    <w:rsid w:val="00696A1A"/>
    <w:rsid w:val="00696CBA"/>
    <w:rsid w:val="006971F1"/>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5F2"/>
    <w:rsid w:val="006A18CF"/>
    <w:rsid w:val="006A18DD"/>
    <w:rsid w:val="006A1D48"/>
    <w:rsid w:val="006A2231"/>
    <w:rsid w:val="006A2347"/>
    <w:rsid w:val="006A24B3"/>
    <w:rsid w:val="006A2595"/>
    <w:rsid w:val="006A2D0E"/>
    <w:rsid w:val="006A2E1C"/>
    <w:rsid w:val="006A2E66"/>
    <w:rsid w:val="006A2FAE"/>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E4A"/>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C9F"/>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740"/>
    <w:rsid w:val="006B18B8"/>
    <w:rsid w:val="006B19B2"/>
    <w:rsid w:val="006B1C5F"/>
    <w:rsid w:val="006B1C86"/>
    <w:rsid w:val="006B1DA2"/>
    <w:rsid w:val="006B1F5F"/>
    <w:rsid w:val="006B2049"/>
    <w:rsid w:val="006B20F8"/>
    <w:rsid w:val="006B21E9"/>
    <w:rsid w:val="006B222B"/>
    <w:rsid w:val="006B242D"/>
    <w:rsid w:val="006B2601"/>
    <w:rsid w:val="006B2BC5"/>
    <w:rsid w:val="006B3087"/>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1A"/>
    <w:rsid w:val="006B6AD0"/>
    <w:rsid w:val="006B6B72"/>
    <w:rsid w:val="006B6B9C"/>
    <w:rsid w:val="006B6BA3"/>
    <w:rsid w:val="006B6C0E"/>
    <w:rsid w:val="006B6C95"/>
    <w:rsid w:val="006B725C"/>
    <w:rsid w:val="006B7864"/>
    <w:rsid w:val="006B789D"/>
    <w:rsid w:val="006B7F6B"/>
    <w:rsid w:val="006C013E"/>
    <w:rsid w:val="006C03B2"/>
    <w:rsid w:val="006C065E"/>
    <w:rsid w:val="006C0985"/>
    <w:rsid w:val="006C09DD"/>
    <w:rsid w:val="006C0A1A"/>
    <w:rsid w:val="006C187D"/>
    <w:rsid w:val="006C1B3F"/>
    <w:rsid w:val="006C2249"/>
    <w:rsid w:val="006C24CE"/>
    <w:rsid w:val="006C337E"/>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ABD"/>
    <w:rsid w:val="006C5B3B"/>
    <w:rsid w:val="006C5C20"/>
    <w:rsid w:val="006C5E13"/>
    <w:rsid w:val="006C5FF1"/>
    <w:rsid w:val="006C6287"/>
    <w:rsid w:val="006C65F1"/>
    <w:rsid w:val="006C677C"/>
    <w:rsid w:val="006C6E92"/>
    <w:rsid w:val="006C6F39"/>
    <w:rsid w:val="006C75C9"/>
    <w:rsid w:val="006C763E"/>
    <w:rsid w:val="006C7DC6"/>
    <w:rsid w:val="006D0233"/>
    <w:rsid w:val="006D03CD"/>
    <w:rsid w:val="006D0A70"/>
    <w:rsid w:val="006D0AD9"/>
    <w:rsid w:val="006D0DED"/>
    <w:rsid w:val="006D0E0B"/>
    <w:rsid w:val="006D0E79"/>
    <w:rsid w:val="006D13E0"/>
    <w:rsid w:val="006D1407"/>
    <w:rsid w:val="006D1543"/>
    <w:rsid w:val="006D19ED"/>
    <w:rsid w:val="006D1A23"/>
    <w:rsid w:val="006D1F1A"/>
    <w:rsid w:val="006D21FF"/>
    <w:rsid w:val="006D2627"/>
    <w:rsid w:val="006D2ABF"/>
    <w:rsid w:val="006D2B5D"/>
    <w:rsid w:val="006D31AF"/>
    <w:rsid w:val="006D31DD"/>
    <w:rsid w:val="006D353E"/>
    <w:rsid w:val="006D3DEC"/>
    <w:rsid w:val="006D40F0"/>
    <w:rsid w:val="006D423B"/>
    <w:rsid w:val="006D431E"/>
    <w:rsid w:val="006D48BB"/>
    <w:rsid w:val="006D492A"/>
    <w:rsid w:val="006D493C"/>
    <w:rsid w:val="006D4B56"/>
    <w:rsid w:val="006D4ECF"/>
    <w:rsid w:val="006D4F72"/>
    <w:rsid w:val="006D4FB0"/>
    <w:rsid w:val="006D536A"/>
    <w:rsid w:val="006D5687"/>
    <w:rsid w:val="006D59BF"/>
    <w:rsid w:val="006D5A27"/>
    <w:rsid w:val="006D5AE7"/>
    <w:rsid w:val="006D5BA9"/>
    <w:rsid w:val="006D5EC2"/>
    <w:rsid w:val="006D5FEF"/>
    <w:rsid w:val="006D615D"/>
    <w:rsid w:val="006D62ED"/>
    <w:rsid w:val="006D64B5"/>
    <w:rsid w:val="006D64BF"/>
    <w:rsid w:val="006D6C1C"/>
    <w:rsid w:val="006D6CFD"/>
    <w:rsid w:val="006D72A1"/>
    <w:rsid w:val="006D7598"/>
    <w:rsid w:val="006D7B3C"/>
    <w:rsid w:val="006D7B93"/>
    <w:rsid w:val="006D7DAD"/>
    <w:rsid w:val="006E00B2"/>
    <w:rsid w:val="006E02A9"/>
    <w:rsid w:val="006E05E0"/>
    <w:rsid w:val="006E088D"/>
    <w:rsid w:val="006E09BF"/>
    <w:rsid w:val="006E0A6A"/>
    <w:rsid w:val="006E0B16"/>
    <w:rsid w:val="006E0BDC"/>
    <w:rsid w:val="006E0DD5"/>
    <w:rsid w:val="006E0E60"/>
    <w:rsid w:val="006E0ED0"/>
    <w:rsid w:val="006E11D4"/>
    <w:rsid w:val="006E13B5"/>
    <w:rsid w:val="006E176F"/>
    <w:rsid w:val="006E1BCE"/>
    <w:rsid w:val="006E2190"/>
    <w:rsid w:val="006E22CC"/>
    <w:rsid w:val="006E241A"/>
    <w:rsid w:val="006E2816"/>
    <w:rsid w:val="006E2AA6"/>
    <w:rsid w:val="006E2AF0"/>
    <w:rsid w:val="006E2BD0"/>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0F"/>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CF8"/>
    <w:rsid w:val="006F1D86"/>
    <w:rsid w:val="006F22CB"/>
    <w:rsid w:val="006F26C2"/>
    <w:rsid w:val="006F291E"/>
    <w:rsid w:val="006F2B10"/>
    <w:rsid w:val="006F2E21"/>
    <w:rsid w:val="006F3052"/>
    <w:rsid w:val="006F314D"/>
    <w:rsid w:val="006F3738"/>
    <w:rsid w:val="006F3B01"/>
    <w:rsid w:val="006F3BDF"/>
    <w:rsid w:val="006F4072"/>
    <w:rsid w:val="006F4189"/>
    <w:rsid w:val="006F435C"/>
    <w:rsid w:val="006F4421"/>
    <w:rsid w:val="006F449F"/>
    <w:rsid w:val="006F4641"/>
    <w:rsid w:val="006F48DA"/>
    <w:rsid w:val="006F4A19"/>
    <w:rsid w:val="006F4B36"/>
    <w:rsid w:val="006F4DA7"/>
    <w:rsid w:val="006F5540"/>
    <w:rsid w:val="006F557B"/>
    <w:rsid w:val="006F5927"/>
    <w:rsid w:val="006F598B"/>
    <w:rsid w:val="006F5B41"/>
    <w:rsid w:val="006F6051"/>
    <w:rsid w:val="006F651D"/>
    <w:rsid w:val="006F6559"/>
    <w:rsid w:val="006F6674"/>
    <w:rsid w:val="006F6689"/>
    <w:rsid w:val="006F6740"/>
    <w:rsid w:val="006F6EBD"/>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412"/>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38D"/>
    <w:rsid w:val="0070540B"/>
    <w:rsid w:val="00705503"/>
    <w:rsid w:val="00705584"/>
    <w:rsid w:val="007058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9F5"/>
    <w:rsid w:val="00711A0F"/>
    <w:rsid w:val="00711AE4"/>
    <w:rsid w:val="00711C55"/>
    <w:rsid w:val="00711C69"/>
    <w:rsid w:val="00711D10"/>
    <w:rsid w:val="00711D73"/>
    <w:rsid w:val="00711E0C"/>
    <w:rsid w:val="00712A0F"/>
    <w:rsid w:val="00712D07"/>
    <w:rsid w:val="00712FDB"/>
    <w:rsid w:val="007130C8"/>
    <w:rsid w:val="0071360C"/>
    <w:rsid w:val="0071374D"/>
    <w:rsid w:val="00713967"/>
    <w:rsid w:val="00713F81"/>
    <w:rsid w:val="00714312"/>
    <w:rsid w:val="00714722"/>
    <w:rsid w:val="0071475C"/>
    <w:rsid w:val="00714D6A"/>
    <w:rsid w:val="00714F10"/>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AD3"/>
    <w:rsid w:val="00720BD4"/>
    <w:rsid w:val="00720F97"/>
    <w:rsid w:val="0072151E"/>
    <w:rsid w:val="007215A9"/>
    <w:rsid w:val="007218A9"/>
    <w:rsid w:val="0072190B"/>
    <w:rsid w:val="0072196A"/>
    <w:rsid w:val="00721AC9"/>
    <w:rsid w:val="00721E1D"/>
    <w:rsid w:val="00721EC2"/>
    <w:rsid w:val="00722A7A"/>
    <w:rsid w:val="00722A80"/>
    <w:rsid w:val="00722B72"/>
    <w:rsid w:val="00722CBE"/>
    <w:rsid w:val="0072326D"/>
    <w:rsid w:val="00723701"/>
    <w:rsid w:val="00723C3B"/>
    <w:rsid w:val="00723C90"/>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7C2"/>
    <w:rsid w:val="00727E64"/>
    <w:rsid w:val="00727E9F"/>
    <w:rsid w:val="007300DD"/>
    <w:rsid w:val="007302AF"/>
    <w:rsid w:val="00730302"/>
    <w:rsid w:val="007305A9"/>
    <w:rsid w:val="0073097B"/>
    <w:rsid w:val="00730C41"/>
    <w:rsid w:val="0073116A"/>
    <w:rsid w:val="0073128B"/>
    <w:rsid w:val="0073171A"/>
    <w:rsid w:val="00731A41"/>
    <w:rsid w:val="00731B2A"/>
    <w:rsid w:val="00731D36"/>
    <w:rsid w:val="00731D37"/>
    <w:rsid w:val="00731E4B"/>
    <w:rsid w:val="00731E54"/>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C42"/>
    <w:rsid w:val="00735D1D"/>
    <w:rsid w:val="007360CF"/>
    <w:rsid w:val="00736130"/>
    <w:rsid w:val="007361A5"/>
    <w:rsid w:val="007361C3"/>
    <w:rsid w:val="0073637C"/>
    <w:rsid w:val="007368ED"/>
    <w:rsid w:val="00736D7B"/>
    <w:rsid w:val="007373F1"/>
    <w:rsid w:val="0073759D"/>
    <w:rsid w:val="007377ED"/>
    <w:rsid w:val="007379C8"/>
    <w:rsid w:val="00737BBB"/>
    <w:rsid w:val="00737C85"/>
    <w:rsid w:val="00737C8E"/>
    <w:rsid w:val="00737F20"/>
    <w:rsid w:val="007400A7"/>
    <w:rsid w:val="00740170"/>
    <w:rsid w:val="00740698"/>
    <w:rsid w:val="007406C0"/>
    <w:rsid w:val="00740733"/>
    <w:rsid w:val="00740AC1"/>
    <w:rsid w:val="00740CD3"/>
    <w:rsid w:val="00740F2D"/>
    <w:rsid w:val="0074108B"/>
    <w:rsid w:val="007411BA"/>
    <w:rsid w:val="00741E53"/>
    <w:rsid w:val="00741ED8"/>
    <w:rsid w:val="007420C9"/>
    <w:rsid w:val="00742235"/>
    <w:rsid w:val="00742695"/>
    <w:rsid w:val="00742832"/>
    <w:rsid w:val="00742A51"/>
    <w:rsid w:val="00742BFB"/>
    <w:rsid w:val="00742CC3"/>
    <w:rsid w:val="00742EC0"/>
    <w:rsid w:val="00742F1F"/>
    <w:rsid w:val="00743077"/>
    <w:rsid w:val="00743597"/>
    <w:rsid w:val="00743757"/>
    <w:rsid w:val="00743867"/>
    <w:rsid w:val="00743AFE"/>
    <w:rsid w:val="00744055"/>
    <w:rsid w:val="007440E5"/>
    <w:rsid w:val="0074431A"/>
    <w:rsid w:val="00744563"/>
    <w:rsid w:val="007446AF"/>
    <w:rsid w:val="00744B51"/>
    <w:rsid w:val="00744B79"/>
    <w:rsid w:val="00744E93"/>
    <w:rsid w:val="00744FB1"/>
    <w:rsid w:val="0074576E"/>
    <w:rsid w:val="00745EBB"/>
    <w:rsid w:val="00745F9B"/>
    <w:rsid w:val="00746167"/>
    <w:rsid w:val="00746199"/>
    <w:rsid w:val="007461C7"/>
    <w:rsid w:val="0074644A"/>
    <w:rsid w:val="00746AAB"/>
    <w:rsid w:val="00747048"/>
    <w:rsid w:val="0074706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0EB"/>
    <w:rsid w:val="007533D3"/>
    <w:rsid w:val="00753568"/>
    <w:rsid w:val="007536BB"/>
    <w:rsid w:val="00753945"/>
    <w:rsid w:val="00753B9D"/>
    <w:rsid w:val="00753D6B"/>
    <w:rsid w:val="00753F01"/>
    <w:rsid w:val="00753FCE"/>
    <w:rsid w:val="0075412E"/>
    <w:rsid w:val="00754698"/>
    <w:rsid w:val="00754B62"/>
    <w:rsid w:val="00754D64"/>
    <w:rsid w:val="00754E00"/>
    <w:rsid w:val="00754EE4"/>
    <w:rsid w:val="0075503D"/>
    <w:rsid w:val="0075522A"/>
    <w:rsid w:val="00755B06"/>
    <w:rsid w:val="00755D27"/>
    <w:rsid w:val="00755E06"/>
    <w:rsid w:val="00755EBF"/>
    <w:rsid w:val="0075602B"/>
    <w:rsid w:val="007564B4"/>
    <w:rsid w:val="007565E2"/>
    <w:rsid w:val="00756B9C"/>
    <w:rsid w:val="007570A3"/>
    <w:rsid w:val="007571EC"/>
    <w:rsid w:val="00757264"/>
    <w:rsid w:val="007572E9"/>
    <w:rsid w:val="00757495"/>
    <w:rsid w:val="00757993"/>
    <w:rsid w:val="007579B6"/>
    <w:rsid w:val="00757A61"/>
    <w:rsid w:val="00757C03"/>
    <w:rsid w:val="00757CA7"/>
    <w:rsid w:val="00757CD9"/>
    <w:rsid w:val="00757D4D"/>
    <w:rsid w:val="00757E8E"/>
    <w:rsid w:val="00757FE8"/>
    <w:rsid w:val="007600CF"/>
    <w:rsid w:val="007603D7"/>
    <w:rsid w:val="007604E2"/>
    <w:rsid w:val="0076065D"/>
    <w:rsid w:val="00760756"/>
    <w:rsid w:val="007607F7"/>
    <w:rsid w:val="00760868"/>
    <w:rsid w:val="00760C82"/>
    <w:rsid w:val="00760D79"/>
    <w:rsid w:val="00760E75"/>
    <w:rsid w:val="00760F08"/>
    <w:rsid w:val="0076116D"/>
    <w:rsid w:val="007613AF"/>
    <w:rsid w:val="0076156D"/>
    <w:rsid w:val="00761725"/>
    <w:rsid w:val="007619FB"/>
    <w:rsid w:val="0076200C"/>
    <w:rsid w:val="0076207E"/>
    <w:rsid w:val="0076223E"/>
    <w:rsid w:val="007624B9"/>
    <w:rsid w:val="007625C1"/>
    <w:rsid w:val="00762730"/>
    <w:rsid w:val="00762924"/>
    <w:rsid w:val="0076295C"/>
    <w:rsid w:val="00762A29"/>
    <w:rsid w:val="00763055"/>
    <w:rsid w:val="007632F6"/>
    <w:rsid w:val="0076375B"/>
    <w:rsid w:val="00763D32"/>
    <w:rsid w:val="007641AA"/>
    <w:rsid w:val="00764471"/>
    <w:rsid w:val="00764596"/>
    <w:rsid w:val="0076499E"/>
    <w:rsid w:val="00764ACB"/>
    <w:rsid w:val="00764E4E"/>
    <w:rsid w:val="00764E7D"/>
    <w:rsid w:val="00764E9C"/>
    <w:rsid w:val="00764EB8"/>
    <w:rsid w:val="00765098"/>
    <w:rsid w:val="007654B5"/>
    <w:rsid w:val="00765709"/>
    <w:rsid w:val="00765726"/>
    <w:rsid w:val="0076573F"/>
    <w:rsid w:val="0076598E"/>
    <w:rsid w:val="00765D9A"/>
    <w:rsid w:val="00765ED1"/>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03C"/>
    <w:rsid w:val="00770732"/>
    <w:rsid w:val="00770BE7"/>
    <w:rsid w:val="00770CEE"/>
    <w:rsid w:val="00770DE6"/>
    <w:rsid w:val="0077100E"/>
    <w:rsid w:val="00771AAB"/>
    <w:rsid w:val="00771BB5"/>
    <w:rsid w:val="00771CAA"/>
    <w:rsid w:val="00771CFB"/>
    <w:rsid w:val="00771FB5"/>
    <w:rsid w:val="007721AD"/>
    <w:rsid w:val="00772900"/>
    <w:rsid w:val="00772D15"/>
    <w:rsid w:val="00772DC3"/>
    <w:rsid w:val="0077321A"/>
    <w:rsid w:val="007733C4"/>
    <w:rsid w:val="00773F28"/>
    <w:rsid w:val="00773FC6"/>
    <w:rsid w:val="007743A1"/>
    <w:rsid w:val="007743E4"/>
    <w:rsid w:val="007744EF"/>
    <w:rsid w:val="007750DC"/>
    <w:rsid w:val="00775330"/>
    <w:rsid w:val="00775BAA"/>
    <w:rsid w:val="00775EFD"/>
    <w:rsid w:val="00775F11"/>
    <w:rsid w:val="007760DE"/>
    <w:rsid w:val="00776126"/>
    <w:rsid w:val="007762CD"/>
    <w:rsid w:val="00776319"/>
    <w:rsid w:val="007763E9"/>
    <w:rsid w:val="0077666F"/>
    <w:rsid w:val="00776832"/>
    <w:rsid w:val="007768F2"/>
    <w:rsid w:val="00776BA0"/>
    <w:rsid w:val="00776C83"/>
    <w:rsid w:val="00776E9E"/>
    <w:rsid w:val="0077703B"/>
    <w:rsid w:val="00777053"/>
    <w:rsid w:val="00777292"/>
    <w:rsid w:val="007776DA"/>
    <w:rsid w:val="007779E1"/>
    <w:rsid w:val="00777A27"/>
    <w:rsid w:val="00777A90"/>
    <w:rsid w:val="00777CD9"/>
    <w:rsid w:val="00777EE9"/>
    <w:rsid w:val="00780657"/>
    <w:rsid w:val="00780676"/>
    <w:rsid w:val="00780980"/>
    <w:rsid w:val="007809D3"/>
    <w:rsid w:val="007809E1"/>
    <w:rsid w:val="00780A0B"/>
    <w:rsid w:val="00780AB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84B"/>
    <w:rsid w:val="00783F3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BA"/>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203"/>
    <w:rsid w:val="00791548"/>
    <w:rsid w:val="007916D2"/>
    <w:rsid w:val="0079188D"/>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022"/>
    <w:rsid w:val="00793213"/>
    <w:rsid w:val="007939C7"/>
    <w:rsid w:val="00793BDD"/>
    <w:rsid w:val="00793DED"/>
    <w:rsid w:val="00793F70"/>
    <w:rsid w:val="0079436C"/>
    <w:rsid w:val="007947FB"/>
    <w:rsid w:val="00794980"/>
    <w:rsid w:val="007949DE"/>
    <w:rsid w:val="0079518E"/>
    <w:rsid w:val="007954AC"/>
    <w:rsid w:val="00795E1B"/>
    <w:rsid w:val="0079601B"/>
    <w:rsid w:val="007960FC"/>
    <w:rsid w:val="007962E1"/>
    <w:rsid w:val="0079663F"/>
    <w:rsid w:val="007966BD"/>
    <w:rsid w:val="00796F91"/>
    <w:rsid w:val="0079727F"/>
    <w:rsid w:val="00797D3D"/>
    <w:rsid w:val="00797DAA"/>
    <w:rsid w:val="00797E00"/>
    <w:rsid w:val="00797FC0"/>
    <w:rsid w:val="00797FCF"/>
    <w:rsid w:val="007A0300"/>
    <w:rsid w:val="007A0321"/>
    <w:rsid w:val="007A0506"/>
    <w:rsid w:val="007A0616"/>
    <w:rsid w:val="007A0983"/>
    <w:rsid w:val="007A099A"/>
    <w:rsid w:val="007A0A6E"/>
    <w:rsid w:val="007A0DAC"/>
    <w:rsid w:val="007A0E09"/>
    <w:rsid w:val="007A1189"/>
    <w:rsid w:val="007A15BA"/>
    <w:rsid w:val="007A166E"/>
    <w:rsid w:val="007A1B63"/>
    <w:rsid w:val="007A1BD6"/>
    <w:rsid w:val="007A1EF3"/>
    <w:rsid w:val="007A21EF"/>
    <w:rsid w:val="007A2407"/>
    <w:rsid w:val="007A252B"/>
    <w:rsid w:val="007A261D"/>
    <w:rsid w:val="007A2BFF"/>
    <w:rsid w:val="007A2DE7"/>
    <w:rsid w:val="007A2F47"/>
    <w:rsid w:val="007A300F"/>
    <w:rsid w:val="007A3040"/>
    <w:rsid w:val="007A3373"/>
    <w:rsid w:val="007A3395"/>
    <w:rsid w:val="007A3505"/>
    <w:rsid w:val="007A3774"/>
    <w:rsid w:val="007A3BF2"/>
    <w:rsid w:val="007A4114"/>
    <w:rsid w:val="007A4264"/>
    <w:rsid w:val="007A43F5"/>
    <w:rsid w:val="007A469B"/>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04F"/>
    <w:rsid w:val="007A7386"/>
    <w:rsid w:val="007A75A3"/>
    <w:rsid w:val="007A7836"/>
    <w:rsid w:val="007B0253"/>
    <w:rsid w:val="007B0623"/>
    <w:rsid w:val="007B073B"/>
    <w:rsid w:val="007B0865"/>
    <w:rsid w:val="007B091C"/>
    <w:rsid w:val="007B0939"/>
    <w:rsid w:val="007B09ED"/>
    <w:rsid w:val="007B0B92"/>
    <w:rsid w:val="007B0BF5"/>
    <w:rsid w:val="007B1061"/>
    <w:rsid w:val="007B10E9"/>
    <w:rsid w:val="007B1159"/>
    <w:rsid w:val="007B127D"/>
    <w:rsid w:val="007B15C5"/>
    <w:rsid w:val="007B1632"/>
    <w:rsid w:val="007B1AA7"/>
    <w:rsid w:val="007B1F96"/>
    <w:rsid w:val="007B1F9A"/>
    <w:rsid w:val="007B21A9"/>
    <w:rsid w:val="007B23A9"/>
    <w:rsid w:val="007B2638"/>
    <w:rsid w:val="007B2719"/>
    <w:rsid w:val="007B2FE3"/>
    <w:rsid w:val="007B314C"/>
    <w:rsid w:val="007B322B"/>
    <w:rsid w:val="007B327F"/>
    <w:rsid w:val="007B3424"/>
    <w:rsid w:val="007B3476"/>
    <w:rsid w:val="007B365A"/>
    <w:rsid w:val="007B39C7"/>
    <w:rsid w:val="007B3D55"/>
    <w:rsid w:val="007B3D90"/>
    <w:rsid w:val="007B3EAF"/>
    <w:rsid w:val="007B40AD"/>
    <w:rsid w:val="007B448A"/>
    <w:rsid w:val="007B44DC"/>
    <w:rsid w:val="007B4543"/>
    <w:rsid w:val="007B476E"/>
    <w:rsid w:val="007B48FC"/>
    <w:rsid w:val="007B4937"/>
    <w:rsid w:val="007B4D78"/>
    <w:rsid w:val="007B5171"/>
    <w:rsid w:val="007B5443"/>
    <w:rsid w:val="007B5837"/>
    <w:rsid w:val="007B5A66"/>
    <w:rsid w:val="007B5BC8"/>
    <w:rsid w:val="007B5F8A"/>
    <w:rsid w:val="007B630D"/>
    <w:rsid w:val="007B668A"/>
    <w:rsid w:val="007B697F"/>
    <w:rsid w:val="007B6B8A"/>
    <w:rsid w:val="007B70E8"/>
    <w:rsid w:val="007B7462"/>
    <w:rsid w:val="007B7764"/>
    <w:rsid w:val="007B77A4"/>
    <w:rsid w:val="007B7832"/>
    <w:rsid w:val="007B79EE"/>
    <w:rsid w:val="007B7A3B"/>
    <w:rsid w:val="007B7CAA"/>
    <w:rsid w:val="007B7DFC"/>
    <w:rsid w:val="007C0160"/>
    <w:rsid w:val="007C020C"/>
    <w:rsid w:val="007C0880"/>
    <w:rsid w:val="007C0BD2"/>
    <w:rsid w:val="007C0F3A"/>
    <w:rsid w:val="007C1065"/>
    <w:rsid w:val="007C11FC"/>
    <w:rsid w:val="007C1361"/>
    <w:rsid w:val="007C1434"/>
    <w:rsid w:val="007C1537"/>
    <w:rsid w:val="007C1B44"/>
    <w:rsid w:val="007C1B8C"/>
    <w:rsid w:val="007C1B94"/>
    <w:rsid w:val="007C2073"/>
    <w:rsid w:val="007C2252"/>
    <w:rsid w:val="007C2257"/>
    <w:rsid w:val="007C24A4"/>
    <w:rsid w:val="007C2A39"/>
    <w:rsid w:val="007C2AD0"/>
    <w:rsid w:val="007C2F99"/>
    <w:rsid w:val="007C337C"/>
    <w:rsid w:val="007C3482"/>
    <w:rsid w:val="007C3505"/>
    <w:rsid w:val="007C377D"/>
    <w:rsid w:val="007C3CBD"/>
    <w:rsid w:val="007C3D88"/>
    <w:rsid w:val="007C3E76"/>
    <w:rsid w:val="007C3F14"/>
    <w:rsid w:val="007C3FD2"/>
    <w:rsid w:val="007C4059"/>
    <w:rsid w:val="007C4644"/>
    <w:rsid w:val="007C4828"/>
    <w:rsid w:val="007C482D"/>
    <w:rsid w:val="007C485B"/>
    <w:rsid w:val="007C49F5"/>
    <w:rsid w:val="007C508D"/>
    <w:rsid w:val="007C515A"/>
    <w:rsid w:val="007C52ED"/>
    <w:rsid w:val="007C56CA"/>
    <w:rsid w:val="007C56CE"/>
    <w:rsid w:val="007C5AB0"/>
    <w:rsid w:val="007C5AC1"/>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154"/>
    <w:rsid w:val="007C7318"/>
    <w:rsid w:val="007C73FB"/>
    <w:rsid w:val="007C7A48"/>
    <w:rsid w:val="007C7D17"/>
    <w:rsid w:val="007C7EF3"/>
    <w:rsid w:val="007D020B"/>
    <w:rsid w:val="007D0581"/>
    <w:rsid w:val="007D0677"/>
    <w:rsid w:val="007D0779"/>
    <w:rsid w:val="007D096E"/>
    <w:rsid w:val="007D098C"/>
    <w:rsid w:val="007D0DE3"/>
    <w:rsid w:val="007D11B6"/>
    <w:rsid w:val="007D149C"/>
    <w:rsid w:val="007D1558"/>
    <w:rsid w:val="007D15F5"/>
    <w:rsid w:val="007D1836"/>
    <w:rsid w:val="007D188E"/>
    <w:rsid w:val="007D1B7C"/>
    <w:rsid w:val="007D1F36"/>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5E98"/>
    <w:rsid w:val="007D6310"/>
    <w:rsid w:val="007D647B"/>
    <w:rsid w:val="007D6517"/>
    <w:rsid w:val="007D673F"/>
    <w:rsid w:val="007D68F4"/>
    <w:rsid w:val="007D6A87"/>
    <w:rsid w:val="007D6C84"/>
    <w:rsid w:val="007D6CE5"/>
    <w:rsid w:val="007D6EF0"/>
    <w:rsid w:val="007D7026"/>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3476"/>
    <w:rsid w:val="007E3B54"/>
    <w:rsid w:val="007E3B9D"/>
    <w:rsid w:val="007E4305"/>
    <w:rsid w:val="007E4760"/>
    <w:rsid w:val="007E48CD"/>
    <w:rsid w:val="007E48E4"/>
    <w:rsid w:val="007E4F0D"/>
    <w:rsid w:val="007E531F"/>
    <w:rsid w:val="007E53AA"/>
    <w:rsid w:val="007E5745"/>
    <w:rsid w:val="007E59B2"/>
    <w:rsid w:val="007E5A14"/>
    <w:rsid w:val="007E5A5B"/>
    <w:rsid w:val="007E5AF0"/>
    <w:rsid w:val="007E5CD6"/>
    <w:rsid w:val="007E5FE4"/>
    <w:rsid w:val="007E5FEE"/>
    <w:rsid w:val="007E5FFD"/>
    <w:rsid w:val="007E6735"/>
    <w:rsid w:val="007E67F4"/>
    <w:rsid w:val="007E6847"/>
    <w:rsid w:val="007E6EF1"/>
    <w:rsid w:val="007E714F"/>
    <w:rsid w:val="007E73E9"/>
    <w:rsid w:val="007E78A8"/>
    <w:rsid w:val="007E7A21"/>
    <w:rsid w:val="007E7B2B"/>
    <w:rsid w:val="007E7CBA"/>
    <w:rsid w:val="007F05E0"/>
    <w:rsid w:val="007F0ACD"/>
    <w:rsid w:val="007F0B77"/>
    <w:rsid w:val="007F0D37"/>
    <w:rsid w:val="007F0DD3"/>
    <w:rsid w:val="007F0FB5"/>
    <w:rsid w:val="007F1061"/>
    <w:rsid w:val="007F1178"/>
    <w:rsid w:val="007F14FD"/>
    <w:rsid w:val="007F153C"/>
    <w:rsid w:val="007F18C0"/>
    <w:rsid w:val="007F1A69"/>
    <w:rsid w:val="007F22A5"/>
    <w:rsid w:val="007F245D"/>
    <w:rsid w:val="007F27EE"/>
    <w:rsid w:val="007F2DBB"/>
    <w:rsid w:val="007F2E8D"/>
    <w:rsid w:val="007F2ED4"/>
    <w:rsid w:val="007F2F23"/>
    <w:rsid w:val="007F3093"/>
    <w:rsid w:val="007F3BF0"/>
    <w:rsid w:val="007F3F0C"/>
    <w:rsid w:val="007F3FB0"/>
    <w:rsid w:val="007F4298"/>
    <w:rsid w:val="007F438F"/>
    <w:rsid w:val="007F43A9"/>
    <w:rsid w:val="007F49D3"/>
    <w:rsid w:val="007F4ACC"/>
    <w:rsid w:val="007F4F22"/>
    <w:rsid w:val="007F50BC"/>
    <w:rsid w:val="007F50EA"/>
    <w:rsid w:val="007F5105"/>
    <w:rsid w:val="007F5608"/>
    <w:rsid w:val="007F5874"/>
    <w:rsid w:val="007F58C1"/>
    <w:rsid w:val="007F5C6B"/>
    <w:rsid w:val="007F5D4A"/>
    <w:rsid w:val="007F6163"/>
    <w:rsid w:val="007F6200"/>
    <w:rsid w:val="007F6325"/>
    <w:rsid w:val="007F6562"/>
    <w:rsid w:val="007F656C"/>
    <w:rsid w:val="007F65DC"/>
    <w:rsid w:val="007F65F2"/>
    <w:rsid w:val="007F67D3"/>
    <w:rsid w:val="007F6F09"/>
    <w:rsid w:val="007F70D6"/>
    <w:rsid w:val="007F70F6"/>
    <w:rsid w:val="007F7864"/>
    <w:rsid w:val="007F7937"/>
    <w:rsid w:val="007F795B"/>
    <w:rsid w:val="007F7B6D"/>
    <w:rsid w:val="007F7C2F"/>
    <w:rsid w:val="00800040"/>
    <w:rsid w:val="00800104"/>
    <w:rsid w:val="00800184"/>
    <w:rsid w:val="008001CA"/>
    <w:rsid w:val="008001F5"/>
    <w:rsid w:val="00800734"/>
    <w:rsid w:val="008007D3"/>
    <w:rsid w:val="00800994"/>
    <w:rsid w:val="00800C2F"/>
    <w:rsid w:val="00800D5F"/>
    <w:rsid w:val="00800D7A"/>
    <w:rsid w:val="008013B8"/>
    <w:rsid w:val="0080179D"/>
    <w:rsid w:val="00801838"/>
    <w:rsid w:val="0080187F"/>
    <w:rsid w:val="008019FE"/>
    <w:rsid w:val="00801A45"/>
    <w:rsid w:val="00801C93"/>
    <w:rsid w:val="00801D49"/>
    <w:rsid w:val="00801FBC"/>
    <w:rsid w:val="00802410"/>
    <w:rsid w:val="00802702"/>
    <w:rsid w:val="008027BE"/>
    <w:rsid w:val="00802927"/>
    <w:rsid w:val="00802A29"/>
    <w:rsid w:val="00802C79"/>
    <w:rsid w:val="008030BC"/>
    <w:rsid w:val="00803483"/>
    <w:rsid w:val="008039AF"/>
    <w:rsid w:val="00803D8B"/>
    <w:rsid w:val="00803E2E"/>
    <w:rsid w:val="00804004"/>
    <w:rsid w:val="008041E1"/>
    <w:rsid w:val="0080440B"/>
    <w:rsid w:val="00804581"/>
    <w:rsid w:val="00804867"/>
    <w:rsid w:val="00804A69"/>
    <w:rsid w:val="00804B2F"/>
    <w:rsid w:val="008050AA"/>
    <w:rsid w:val="00805767"/>
    <w:rsid w:val="00805809"/>
    <w:rsid w:val="00805A48"/>
    <w:rsid w:val="00805CB3"/>
    <w:rsid w:val="00806979"/>
    <w:rsid w:val="0080699F"/>
    <w:rsid w:val="00806CD1"/>
    <w:rsid w:val="00806D29"/>
    <w:rsid w:val="00806E8D"/>
    <w:rsid w:val="00806EA2"/>
    <w:rsid w:val="0080736B"/>
    <w:rsid w:val="00807562"/>
    <w:rsid w:val="008076B5"/>
    <w:rsid w:val="0080770D"/>
    <w:rsid w:val="00807A13"/>
    <w:rsid w:val="00807B4E"/>
    <w:rsid w:val="00807C17"/>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2"/>
    <w:rsid w:val="008123D5"/>
    <w:rsid w:val="008124FE"/>
    <w:rsid w:val="008127B0"/>
    <w:rsid w:val="008128BE"/>
    <w:rsid w:val="0081304D"/>
    <w:rsid w:val="0081369D"/>
    <w:rsid w:val="00813745"/>
    <w:rsid w:val="0081389D"/>
    <w:rsid w:val="00813CE0"/>
    <w:rsid w:val="00813DE4"/>
    <w:rsid w:val="00813DEF"/>
    <w:rsid w:val="00813FCD"/>
    <w:rsid w:val="00814240"/>
    <w:rsid w:val="0081433F"/>
    <w:rsid w:val="00814382"/>
    <w:rsid w:val="008143A0"/>
    <w:rsid w:val="008145D0"/>
    <w:rsid w:val="008146C8"/>
    <w:rsid w:val="00814834"/>
    <w:rsid w:val="00814A14"/>
    <w:rsid w:val="00814B38"/>
    <w:rsid w:val="00814B65"/>
    <w:rsid w:val="00814C34"/>
    <w:rsid w:val="00814CE6"/>
    <w:rsid w:val="00814D2B"/>
    <w:rsid w:val="008153C7"/>
    <w:rsid w:val="008154B6"/>
    <w:rsid w:val="00815596"/>
    <w:rsid w:val="008155E8"/>
    <w:rsid w:val="00815706"/>
    <w:rsid w:val="00815F85"/>
    <w:rsid w:val="00816104"/>
    <w:rsid w:val="00816654"/>
    <w:rsid w:val="00816A54"/>
    <w:rsid w:val="00816D94"/>
    <w:rsid w:val="00816EAB"/>
    <w:rsid w:val="0081727D"/>
    <w:rsid w:val="00817508"/>
    <w:rsid w:val="00817742"/>
    <w:rsid w:val="00817829"/>
    <w:rsid w:val="0081787C"/>
    <w:rsid w:val="00817B8F"/>
    <w:rsid w:val="00817C96"/>
    <w:rsid w:val="00817CF4"/>
    <w:rsid w:val="00817D2A"/>
    <w:rsid w:val="00817F27"/>
    <w:rsid w:val="008205B7"/>
    <w:rsid w:val="00820995"/>
    <w:rsid w:val="00820CDF"/>
    <w:rsid w:val="00820CF2"/>
    <w:rsid w:val="00820DF1"/>
    <w:rsid w:val="0082172C"/>
    <w:rsid w:val="00821781"/>
    <w:rsid w:val="008220AC"/>
    <w:rsid w:val="008228BF"/>
    <w:rsid w:val="0082313E"/>
    <w:rsid w:val="00823233"/>
    <w:rsid w:val="00823335"/>
    <w:rsid w:val="008237B2"/>
    <w:rsid w:val="0082388A"/>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93E"/>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296"/>
    <w:rsid w:val="00833630"/>
    <w:rsid w:val="00833D7F"/>
    <w:rsid w:val="00833E7C"/>
    <w:rsid w:val="00833EF5"/>
    <w:rsid w:val="008340F5"/>
    <w:rsid w:val="0083417A"/>
    <w:rsid w:val="00834512"/>
    <w:rsid w:val="008345C2"/>
    <w:rsid w:val="008346DB"/>
    <w:rsid w:val="00834746"/>
    <w:rsid w:val="00834780"/>
    <w:rsid w:val="008349A7"/>
    <w:rsid w:val="008349E7"/>
    <w:rsid w:val="00834D25"/>
    <w:rsid w:val="00835052"/>
    <w:rsid w:val="0083574F"/>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345"/>
    <w:rsid w:val="00842DB7"/>
    <w:rsid w:val="00842E03"/>
    <w:rsid w:val="008432D2"/>
    <w:rsid w:val="008436CC"/>
    <w:rsid w:val="0084387F"/>
    <w:rsid w:val="00843991"/>
    <w:rsid w:val="00843AFD"/>
    <w:rsid w:val="00843E97"/>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C4C"/>
    <w:rsid w:val="00846D1E"/>
    <w:rsid w:val="00846D8A"/>
    <w:rsid w:val="00847991"/>
    <w:rsid w:val="00847AD6"/>
    <w:rsid w:val="00847C4E"/>
    <w:rsid w:val="00850347"/>
    <w:rsid w:val="008504B3"/>
    <w:rsid w:val="00850587"/>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EDA"/>
    <w:rsid w:val="00854090"/>
    <w:rsid w:val="008540E5"/>
    <w:rsid w:val="008541B6"/>
    <w:rsid w:val="00854290"/>
    <w:rsid w:val="0085434A"/>
    <w:rsid w:val="00854983"/>
    <w:rsid w:val="00854B60"/>
    <w:rsid w:val="008553CE"/>
    <w:rsid w:val="008555C5"/>
    <w:rsid w:val="00855B35"/>
    <w:rsid w:val="00855FA9"/>
    <w:rsid w:val="008561D4"/>
    <w:rsid w:val="00856301"/>
    <w:rsid w:val="008564D5"/>
    <w:rsid w:val="00856562"/>
    <w:rsid w:val="008566E7"/>
    <w:rsid w:val="00856733"/>
    <w:rsid w:val="008569DF"/>
    <w:rsid w:val="00856DD3"/>
    <w:rsid w:val="00856E21"/>
    <w:rsid w:val="00856E4A"/>
    <w:rsid w:val="00856FF3"/>
    <w:rsid w:val="0085722A"/>
    <w:rsid w:val="00857234"/>
    <w:rsid w:val="008577BE"/>
    <w:rsid w:val="008579E4"/>
    <w:rsid w:val="00857C34"/>
    <w:rsid w:val="00857C47"/>
    <w:rsid w:val="00860033"/>
    <w:rsid w:val="00860315"/>
    <w:rsid w:val="0086037F"/>
    <w:rsid w:val="00860653"/>
    <w:rsid w:val="0086067F"/>
    <w:rsid w:val="00860D66"/>
    <w:rsid w:val="00860DBF"/>
    <w:rsid w:val="008615D2"/>
    <w:rsid w:val="00861641"/>
    <w:rsid w:val="008616E0"/>
    <w:rsid w:val="00861921"/>
    <w:rsid w:val="00861B41"/>
    <w:rsid w:val="00861D65"/>
    <w:rsid w:val="00861DA1"/>
    <w:rsid w:val="00861DA3"/>
    <w:rsid w:val="008620A8"/>
    <w:rsid w:val="008620C2"/>
    <w:rsid w:val="00862173"/>
    <w:rsid w:val="00862290"/>
    <w:rsid w:val="00862373"/>
    <w:rsid w:val="008626B0"/>
    <w:rsid w:val="0086295B"/>
    <w:rsid w:val="00862988"/>
    <w:rsid w:val="00862CD6"/>
    <w:rsid w:val="00863479"/>
    <w:rsid w:val="00863AA0"/>
    <w:rsid w:val="00863D1D"/>
    <w:rsid w:val="00863D70"/>
    <w:rsid w:val="00863FEF"/>
    <w:rsid w:val="0086417A"/>
    <w:rsid w:val="00864A04"/>
    <w:rsid w:val="00864A9F"/>
    <w:rsid w:val="008650AB"/>
    <w:rsid w:val="008651C4"/>
    <w:rsid w:val="00865696"/>
    <w:rsid w:val="00865D4C"/>
    <w:rsid w:val="00865DE1"/>
    <w:rsid w:val="008662A7"/>
    <w:rsid w:val="00866453"/>
    <w:rsid w:val="00866781"/>
    <w:rsid w:val="00867238"/>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C81"/>
    <w:rsid w:val="0087305B"/>
    <w:rsid w:val="008734E7"/>
    <w:rsid w:val="008738D3"/>
    <w:rsid w:val="00873BF0"/>
    <w:rsid w:val="0087408D"/>
    <w:rsid w:val="00874446"/>
    <w:rsid w:val="00874C1E"/>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A73"/>
    <w:rsid w:val="00877C57"/>
    <w:rsid w:val="00877E1A"/>
    <w:rsid w:val="00877FA3"/>
    <w:rsid w:val="0088011E"/>
    <w:rsid w:val="00880439"/>
    <w:rsid w:val="008804B4"/>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CA2"/>
    <w:rsid w:val="00882DF8"/>
    <w:rsid w:val="00883004"/>
    <w:rsid w:val="00883AC4"/>
    <w:rsid w:val="00883D18"/>
    <w:rsid w:val="00883ED6"/>
    <w:rsid w:val="00883F8F"/>
    <w:rsid w:val="00884003"/>
    <w:rsid w:val="00884255"/>
    <w:rsid w:val="0088425B"/>
    <w:rsid w:val="0088496F"/>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87A6E"/>
    <w:rsid w:val="0089035C"/>
    <w:rsid w:val="00890405"/>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49B"/>
    <w:rsid w:val="00892810"/>
    <w:rsid w:val="00892F5D"/>
    <w:rsid w:val="00893024"/>
    <w:rsid w:val="00893158"/>
    <w:rsid w:val="008932D3"/>
    <w:rsid w:val="0089385C"/>
    <w:rsid w:val="00893AC0"/>
    <w:rsid w:val="00893ADC"/>
    <w:rsid w:val="00893B3B"/>
    <w:rsid w:val="00893C44"/>
    <w:rsid w:val="00893E2F"/>
    <w:rsid w:val="00893E96"/>
    <w:rsid w:val="008940FF"/>
    <w:rsid w:val="00894304"/>
    <w:rsid w:val="0089459B"/>
    <w:rsid w:val="00894873"/>
    <w:rsid w:val="00895125"/>
    <w:rsid w:val="00895243"/>
    <w:rsid w:val="008953EC"/>
    <w:rsid w:val="00895484"/>
    <w:rsid w:val="0089563D"/>
    <w:rsid w:val="00895989"/>
    <w:rsid w:val="00895A0C"/>
    <w:rsid w:val="0089619F"/>
    <w:rsid w:val="0089637A"/>
    <w:rsid w:val="008965AD"/>
    <w:rsid w:val="008965EE"/>
    <w:rsid w:val="0089695D"/>
    <w:rsid w:val="00896A6F"/>
    <w:rsid w:val="00896D10"/>
    <w:rsid w:val="00896DF5"/>
    <w:rsid w:val="00896FEA"/>
    <w:rsid w:val="00897190"/>
    <w:rsid w:val="0089724B"/>
    <w:rsid w:val="008973D2"/>
    <w:rsid w:val="008976EB"/>
    <w:rsid w:val="00897827"/>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10B"/>
    <w:rsid w:val="008A23A6"/>
    <w:rsid w:val="008A24BD"/>
    <w:rsid w:val="008A2AAE"/>
    <w:rsid w:val="008A2D2E"/>
    <w:rsid w:val="008A2E24"/>
    <w:rsid w:val="008A2F0C"/>
    <w:rsid w:val="008A2F26"/>
    <w:rsid w:val="008A2F9B"/>
    <w:rsid w:val="008A3390"/>
    <w:rsid w:val="008A34D0"/>
    <w:rsid w:val="008A36ED"/>
    <w:rsid w:val="008A3803"/>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A1A"/>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539"/>
    <w:rsid w:val="008B269F"/>
    <w:rsid w:val="008B2A2E"/>
    <w:rsid w:val="008B2D1D"/>
    <w:rsid w:val="008B2DB1"/>
    <w:rsid w:val="008B2DEB"/>
    <w:rsid w:val="008B309F"/>
    <w:rsid w:val="008B35ED"/>
    <w:rsid w:val="008B398B"/>
    <w:rsid w:val="008B3AD7"/>
    <w:rsid w:val="008B3BDF"/>
    <w:rsid w:val="008B41AC"/>
    <w:rsid w:val="008B41EF"/>
    <w:rsid w:val="008B4230"/>
    <w:rsid w:val="008B42FA"/>
    <w:rsid w:val="008B43A7"/>
    <w:rsid w:val="008B447F"/>
    <w:rsid w:val="008B4B0D"/>
    <w:rsid w:val="008B4B33"/>
    <w:rsid w:val="008B4F06"/>
    <w:rsid w:val="008B54BC"/>
    <w:rsid w:val="008B5577"/>
    <w:rsid w:val="008B573E"/>
    <w:rsid w:val="008B5F91"/>
    <w:rsid w:val="008B60E9"/>
    <w:rsid w:val="008B60ED"/>
    <w:rsid w:val="008B624E"/>
    <w:rsid w:val="008B681E"/>
    <w:rsid w:val="008B6D6B"/>
    <w:rsid w:val="008B6E5C"/>
    <w:rsid w:val="008B757A"/>
    <w:rsid w:val="008B766A"/>
    <w:rsid w:val="008B7A0E"/>
    <w:rsid w:val="008C087C"/>
    <w:rsid w:val="008C0E3C"/>
    <w:rsid w:val="008C13C3"/>
    <w:rsid w:val="008C1795"/>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822"/>
    <w:rsid w:val="008C39DE"/>
    <w:rsid w:val="008C3ACC"/>
    <w:rsid w:val="008C3B45"/>
    <w:rsid w:val="008C3F6C"/>
    <w:rsid w:val="008C4188"/>
    <w:rsid w:val="008C41EC"/>
    <w:rsid w:val="008C4671"/>
    <w:rsid w:val="008C4B47"/>
    <w:rsid w:val="008C50DA"/>
    <w:rsid w:val="008C51AC"/>
    <w:rsid w:val="008C52B6"/>
    <w:rsid w:val="008C52F2"/>
    <w:rsid w:val="008C54B3"/>
    <w:rsid w:val="008C55F4"/>
    <w:rsid w:val="008C560E"/>
    <w:rsid w:val="008C572E"/>
    <w:rsid w:val="008C59D5"/>
    <w:rsid w:val="008C5B10"/>
    <w:rsid w:val="008C5EE7"/>
    <w:rsid w:val="008C61C3"/>
    <w:rsid w:val="008C64CA"/>
    <w:rsid w:val="008C68AF"/>
    <w:rsid w:val="008C6C7A"/>
    <w:rsid w:val="008C6CE1"/>
    <w:rsid w:val="008C6D2D"/>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9FF"/>
    <w:rsid w:val="008D2CB2"/>
    <w:rsid w:val="008D2DA3"/>
    <w:rsid w:val="008D2FF9"/>
    <w:rsid w:val="008D3208"/>
    <w:rsid w:val="008D330F"/>
    <w:rsid w:val="008D381B"/>
    <w:rsid w:val="008D3DE7"/>
    <w:rsid w:val="008D3ED4"/>
    <w:rsid w:val="008D3F21"/>
    <w:rsid w:val="008D4277"/>
    <w:rsid w:val="008D43EF"/>
    <w:rsid w:val="008D4423"/>
    <w:rsid w:val="008D453F"/>
    <w:rsid w:val="008D46DD"/>
    <w:rsid w:val="008D47A1"/>
    <w:rsid w:val="008D508F"/>
    <w:rsid w:val="008D538D"/>
    <w:rsid w:val="008D5497"/>
    <w:rsid w:val="008D592F"/>
    <w:rsid w:val="008D59A2"/>
    <w:rsid w:val="008D5FB9"/>
    <w:rsid w:val="008D5FCD"/>
    <w:rsid w:val="008D6055"/>
    <w:rsid w:val="008D63A7"/>
    <w:rsid w:val="008D6414"/>
    <w:rsid w:val="008D654A"/>
    <w:rsid w:val="008D6733"/>
    <w:rsid w:val="008D67E0"/>
    <w:rsid w:val="008D6ED5"/>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CA"/>
    <w:rsid w:val="008E0CDD"/>
    <w:rsid w:val="008E0E15"/>
    <w:rsid w:val="008E0E1D"/>
    <w:rsid w:val="008E0E89"/>
    <w:rsid w:val="008E0E8C"/>
    <w:rsid w:val="008E1217"/>
    <w:rsid w:val="008E16F9"/>
    <w:rsid w:val="008E1765"/>
    <w:rsid w:val="008E18A3"/>
    <w:rsid w:val="008E1CB2"/>
    <w:rsid w:val="008E1FDF"/>
    <w:rsid w:val="008E2051"/>
    <w:rsid w:val="008E20EC"/>
    <w:rsid w:val="008E2562"/>
    <w:rsid w:val="008E26CC"/>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2D8"/>
    <w:rsid w:val="008E4421"/>
    <w:rsid w:val="008E451A"/>
    <w:rsid w:val="008E4820"/>
    <w:rsid w:val="008E4CF3"/>
    <w:rsid w:val="008E4D72"/>
    <w:rsid w:val="008E51C3"/>
    <w:rsid w:val="008E5436"/>
    <w:rsid w:val="008E59A7"/>
    <w:rsid w:val="008E5B5F"/>
    <w:rsid w:val="008E5D5A"/>
    <w:rsid w:val="008E5D7A"/>
    <w:rsid w:val="008E5E0A"/>
    <w:rsid w:val="008E627A"/>
    <w:rsid w:val="008E6333"/>
    <w:rsid w:val="008E6788"/>
    <w:rsid w:val="008E6973"/>
    <w:rsid w:val="008E6B9F"/>
    <w:rsid w:val="008E6C1B"/>
    <w:rsid w:val="008E6E5D"/>
    <w:rsid w:val="008E78BE"/>
    <w:rsid w:val="008E796C"/>
    <w:rsid w:val="008E7DB3"/>
    <w:rsid w:val="008F01AB"/>
    <w:rsid w:val="008F03D2"/>
    <w:rsid w:val="008F0454"/>
    <w:rsid w:val="008F0460"/>
    <w:rsid w:val="008F0812"/>
    <w:rsid w:val="008F08F8"/>
    <w:rsid w:val="008F0C10"/>
    <w:rsid w:val="008F0D27"/>
    <w:rsid w:val="008F0DCF"/>
    <w:rsid w:val="008F10CB"/>
    <w:rsid w:val="008F1CF8"/>
    <w:rsid w:val="008F1E3B"/>
    <w:rsid w:val="008F1EB4"/>
    <w:rsid w:val="008F2201"/>
    <w:rsid w:val="008F2567"/>
    <w:rsid w:val="008F2595"/>
    <w:rsid w:val="008F2694"/>
    <w:rsid w:val="008F2B4B"/>
    <w:rsid w:val="008F3601"/>
    <w:rsid w:val="008F3798"/>
    <w:rsid w:val="008F3D2D"/>
    <w:rsid w:val="008F3D7C"/>
    <w:rsid w:val="008F3DC9"/>
    <w:rsid w:val="008F4107"/>
    <w:rsid w:val="008F4225"/>
    <w:rsid w:val="008F4240"/>
    <w:rsid w:val="008F45CD"/>
    <w:rsid w:val="008F46A7"/>
    <w:rsid w:val="008F473A"/>
    <w:rsid w:val="008F48AD"/>
    <w:rsid w:val="008F4BFE"/>
    <w:rsid w:val="008F4C66"/>
    <w:rsid w:val="008F4CC6"/>
    <w:rsid w:val="008F4E3F"/>
    <w:rsid w:val="008F502A"/>
    <w:rsid w:val="008F5139"/>
    <w:rsid w:val="008F5184"/>
    <w:rsid w:val="008F51AC"/>
    <w:rsid w:val="008F52F0"/>
    <w:rsid w:val="008F595E"/>
    <w:rsid w:val="008F5BCF"/>
    <w:rsid w:val="008F6188"/>
    <w:rsid w:val="008F61EB"/>
    <w:rsid w:val="008F6649"/>
    <w:rsid w:val="008F68A6"/>
    <w:rsid w:val="008F6CD1"/>
    <w:rsid w:val="008F7B94"/>
    <w:rsid w:val="008F7BD6"/>
    <w:rsid w:val="008F7CEF"/>
    <w:rsid w:val="008F7E34"/>
    <w:rsid w:val="008F7F61"/>
    <w:rsid w:val="0090009E"/>
    <w:rsid w:val="009000FD"/>
    <w:rsid w:val="009004CF"/>
    <w:rsid w:val="00900688"/>
    <w:rsid w:val="009007EA"/>
    <w:rsid w:val="00900A0A"/>
    <w:rsid w:val="00900DDE"/>
    <w:rsid w:val="00900DF1"/>
    <w:rsid w:val="00900FCD"/>
    <w:rsid w:val="009010AF"/>
    <w:rsid w:val="00901425"/>
    <w:rsid w:val="00901686"/>
    <w:rsid w:val="00901845"/>
    <w:rsid w:val="00901C3B"/>
    <w:rsid w:val="009021DC"/>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C46"/>
    <w:rsid w:val="00903D33"/>
    <w:rsid w:val="00903D8E"/>
    <w:rsid w:val="00903F59"/>
    <w:rsid w:val="0090411E"/>
    <w:rsid w:val="009045C7"/>
    <w:rsid w:val="00904750"/>
    <w:rsid w:val="0090480E"/>
    <w:rsid w:val="00904A52"/>
    <w:rsid w:val="00904A62"/>
    <w:rsid w:val="00904B6D"/>
    <w:rsid w:val="009055D7"/>
    <w:rsid w:val="00905816"/>
    <w:rsid w:val="009058DE"/>
    <w:rsid w:val="00905A06"/>
    <w:rsid w:val="00906000"/>
    <w:rsid w:val="00906100"/>
    <w:rsid w:val="00906317"/>
    <w:rsid w:val="009064CA"/>
    <w:rsid w:val="009067B8"/>
    <w:rsid w:val="00906C4B"/>
    <w:rsid w:val="00906EED"/>
    <w:rsid w:val="00907071"/>
    <w:rsid w:val="0090715C"/>
    <w:rsid w:val="00907409"/>
    <w:rsid w:val="0090742D"/>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A20"/>
    <w:rsid w:val="00912EA1"/>
    <w:rsid w:val="00913169"/>
    <w:rsid w:val="0091350E"/>
    <w:rsid w:val="0091365D"/>
    <w:rsid w:val="00913F4C"/>
    <w:rsid w:val="0091404B"/>
    <w:rsid w:val="0091423A"/>
    <w:rsid w:val="00914A5D"/>
    <w:rsid w:val="00914A6C"/>
    <w:rsid w:val="00914F86"/>
    <w:rsid w:val="00915032"/>
    <w:rsid w:val="0091537E"/>
    <w:rsid w:val="0091545A"/>
    <w:rsid w:val="009154BD"/>
    <w:rsid w:val="00915669"/>
    <w:rsid w:val="00915984"/>
    <w:rsid w:val="00915C89"/>
    <w:rsid w:val="00915EE2"/>
    <w:rsid w:val="00915F07"/>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44"/>
    <w:rsid w:val="00921A74"/>
    <w:rsid w:val="00921C9F"/>
    <w:rsid w:val="00921CA2"/>
    <w:rsid w:val="00921CA3"/>
    <w:rsid w:val="00921ED5"/>
    <w:rsid w:val="00921FA1"/>
    <w:rsid w:val="009220B7"/>
    <w:rsid w:val="009225B6"/>
    <w:rsid w:val="0092270B"/>
    <w:rsid w:val="0092286C"/>
    <w:rsid w:val="00923151"/>
    <w:rsid w:val="00923391"/>
    <w:rsid w:val="0092348B"/>
    <w:rsid w:val="00923600"/>
    <w:rsid w:val="00923A42"/>
    <w:rsid w:val="00923ABA"/>
    <w:rsid w:val="00923D35"/>
    <w:rsid w:val="00924108"/>
    <w:rsid w:val="0092434B"/>
    <w:rsid w:val="009245F5"/>
    <w:rsid w:val="009247D8"/>
    <w:rsid w:val="0092498F"/>
    <w:rsid w:val="009249E1"/>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1C8"/>
    <w:rsid w:val="00926264"/>
    <w:rsid w:val="00926595"/>
    <w:rsid w:val="009265EB"/>
    <w:rsid w:val="009267B6"/>
    <w:rsid w:val="0092698B"/>
    <w:rsid w:val="009269EB"/>
    <w:rsid w:val="00926A87"/>
    <w:rsid w:val="00926D75"/>
    <w:rsid w:val="00927211"/>
    <w:rsid w:val="0092746B"/>
    <w:rsid w:val="00927549"/>
    <w:rsid w:val="00927670"/>
    <w:rsid w:val="00927752"/>
    <w:rsid w:val="00927CF1"/>
    <w:rsid w:val="00930051"/>
    <w:rsid w:val="00930305"/>
    <w:rsid w:val="0093063D"/>
    <w:rsid w:val="0093135E"/>
    <w:rsid w:val="0093195D"/>
    <w:rsid w:val="00931CF8"/>
    <w:rsid w:val="00931F17"/>
    <w:rsid w:val="00932109"/>
    <w:rsid w:val="0093212B"/>
    <w:rsid w:val="0093213E"/>
    <w:rsid w:val="009321E2"/>
    <w:rsid w:val="0093223B"/>
    <w:rsid w:val="00932276"/>
    <w:rsid w:val="009322AC"/>
    <w:rsid w:val="009324B1"/>
    <w:rsid w:val="00932693"/>
    <w:rsid w:val="009327B5"/>
    <w:rsid w:val="00932907"/>
    <w:rsid w:val="00932A16"/>
    <w:rsid w:val="00932A20"/>
    <w:rsid w:val="00932AD9"/>
    <w:rsid w:val="00933078"/>
    <w:rsid w:val="0093311E"/>
    <w:rsid w:val="009336C3"/>
    <w:rsid w:val="00933BB2"/>
    <w:rsid w:val="00933C45"/>
    <w:rsid w:val="00933D61"/>
    <w:rsid w:val="00933DE4"/>
    <w:rsid w:val="00933E80"/>
    <w:rsid w:val="00934263"/>
    <w:rsid w:val="0093427D"/>
    <w:rsid w:val="009344C3"/>
    <w:rsid w:val="0093457F"/>
    <w:rsid w:val="00934958"/>
    <w:rsid w:val="009349A9"/>
    <w:rsid w:val="00934AC7"/>
    <w:rsid w:val="00934EA0"/>
    <w:rsid w:val="00934FCD"/>
    <w:rsid w:val="009350F7"/>
    <w:rsid w:val="009355F0"/>
    <w:rsid w:val="009358A6"/>
    <w:rsid w:val="00935B52"/>
    <w:rsid w:val="00935C88"/>
    <w:rsid w:val="009363E6"/>
    <w:rsid w:val="009366EC"/>
    <w:rsid w:val="00936746"/>
    <w:rsid w:val="00936951"/>
    <w:rsid w:val="00936A90"/>
    <w:rsid w:val="009370A6"/>
    <w:rsid w:val="00937771"/>
    <w:rsid w:val="00937AB0"/>
    <w:rsid w:val="00937AC7"/>
    <w:rsid w:val="00937D15"/>
    <w:rsid w:val="009400FE"/>
    <w:rsid w:val="0094011C"/>
    <w:rsid w:val="009401A4"/>
    <w:rsid w:val="009406F4"/>
    <w:rsid w:val="0094091C"/>
    <w:rsid w:val="00940A5D"/>
    <w:rsid w:val="00940ACA"/>
    <w:rsid w:val="00940BCB"/>
    <w:rsid w:val="00940D85"/>
    <w:rsid w:val="00940DF4"/>
    <w:rsid w:val="00940E4B"/>
    <w:rsid w:val="00940FB5"/>
    <w:rsid w:val="0094148B"/>
    <w:rsid w:val="0094173F"/>
    <w:rsid w:val="00941810"/>
    <w:rsid w:val="0094195F"/>
    <w:rsid w:val="00941A1C"/>
    <w:rsid w:val="00941B97"/>
    <w:rsid w:val="00941F23"/>
    <w:rsid w:val="00942397"/>
    <w:rsid w:val="00942772"/>
    <w:rsid w:val="00942BB8"/>
    <w:rsid w:val="00943256"/>
    <w:rsid w:val="00943336"/>
    <w:rsid w:val="0094335F"/>
    <w:rsid w:val="00943484"/>
    <w:rsid w:val="009434EA"/>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4F2B"/>
    <w:rsid w:val="0094507B"/>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4A7"/>
    <w:rsid w:val="00947711"/>
    <w:rsid w:val="00947C79"/>
    <w:rsid w:val="00947E55"/>
    <w:rsid w:val="009501C0"/>
    <w:rsid w:val="009504EC"/>
    <w:rsid w:val="009509D7"/>
    <w:rsid w:val="00950B09"/>
    <w:rsid w:val="00950DD1"/>
    <w:rsid w:val="00950F4A"/>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67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42F"/>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B89"/>
    <w:rsid w:val="00960C68"/>
    <w:rsid w:val="00960CB6"/>
    <w:rsid w:val="00960D27"/>
    <w:rsid w:val="00961016"/>
    <w:rsid w:val="00961023"/>
    <w:rsid w:val="00961120"/>
    <w:rsid w:val="009612F1"/>
    <w:rsid w:val="009613DF"/>
    <w:rsid w:val="009613F2"/>
    <w:rsid w:val="00961469"/>
    <w:rsid w:val="00961493"/>
    <w:rsid w:val="00961591"/>
    <w:rsid w:val="009616FA"/>
    <w:rsid w:val="00961A6C"/>
    <w:rsid w:val="00961E6D"/>
    <w:rsid w:val="00961F21"/>
    <w:rsid w:val="00961F89"/>
    <w:rsid w:val="009621D6"/>
    <w:rsid w:val="009621FF"/>
    <w:rsid w:val="00962269"/>
    <w:rsid w:val="00962510"/>
    <w:rsid w:val="0096292B"/>
    <w:rsid w:val="00962AA6"/>
    <w:rsid w:val="00962EF1"/>
    <w:rsid w:val="00962F6D"/>
    <w:rsid w:val="0096336E"/>
    <w:rsid w:val="0096392B"/>
    <w:rsid w:val="0096397B"/>
    <w:rsid w:val="00964036"/>
    <w:rsid w:val="009640C7"/>
    <w:rsid w:val="00964873"/>
    <w:rsid w:val="00964B17"/>
    <w:rsid w:val="00964C39"/>
    <w:rsid w:val="00964E3C"/>
    <w:rsid w:val="00964E69"/>
    <w:rsid w:val="00964EA5"/>
    <w:rsid w:val="0096504D"/>
    <w:rsid w:val="009652A6"/>
    <w:rsid w:val="00965443"/>
    <w:rsid w:val="009654F0"/>
    <w:rsid w:val="009659EA"/>
    <w:rsid w:val="00965A1D"/>
    <w:rsid w:val="009662CB"/>
    <w:rsid w:val="0096691D"/>
    <w:rsid w:val="00966EC4"/>
    <w:rsid w:val="00967209"/>
    <w:rsid w:val="0096766C"/>
    <w:rsid w:val="00967798"/>
    <w:rsid w:val="00967851"/>
    <w:rsid w:val="009679AA"/>
    <w:rsid w:val="00967D2D"/>
    <w:rsid w:val="00967EBF"/>
    <w:rsid w:val="0097020F"/>
    <w:rsid w:val="00970292"/>
    <w:rsid w:val="00970F7A"/>
    <w:rsid w:val="00970FE3"/>
    <w:rsid w:val="009710D6"/>
    <w:rsid w:val="00971190"/>
    <w:rsid w:val="0097123C"/>
    <w:rsid w:val="00971A16"/>
    <w:rsid w:val="00971EC5"/>
    <w:rsid w:val="00971F6B"/>
    <w:rsid w:val="00971FCC"/>
    <w:rsid w:val="009720F3"/>
    <w:rsid w:val="009721DA"/>
    <w:rsid w:val="009726A3"/>
    <w:rsid w:val="0097298A"/>
    <w:rsid w:val="00972A0B"/>
    <w:rsid w:val="00972BB7"/>
    <w:rsid w:val="00972C06"/>
    <w:rsid w:val="00972F4C"/>
    <w:rsid w:val="00972F9B"/>
    <w:rsid w:val="00972FEB"/>
    <w:rsid w:val="00973257"/>
    <w:rsid w:val="0097383E"/>
    <w:rsid w:val="009738E5"/>
    <w:rsid w:val="009739F2"/>
    <w:rsid w:val="009739F8"/>
    <w:rsid w:val="00973AE9"/>
    <w:rsid w:val="00973C78"/>
    <w:rsid w:val="00973DA5"/>
    <w:rsid w:val="00973F29"/>
    <w:rsid w:val="00973F42"/>
    <w:rsid w:val="00974182"/>
    <w:rsid w:val="009744FF"/>
    <w:rsid w:val="00974520"/>
    <w:rsid w:val="00974950"/>
    <w:rsid w:val="0097496E"/>
    <w:rsid w:val="00974D6B"/>
    <w:rsid w:val="00974EBD"/>
    <w:rsid w:val="009751BA"/>
    <w:rsid w:val="00975502"/>
    <w:rsid w:val="009756D2"/>
    <w:rsid w:val="009757A8"/>
    <w:rsid w:val="00975859"/>
    <w:rsid w:val="009758B7"/>
    <w:rsid w:val="00975FAD"/>
    <w:rsid w:val="009763B4"/>
    <w:rsid w:val="00976499"/>
    <w:rsid w:val="00976B43"/>
    <w:rsid w:val="00976E6B"/>
    <w:rsid w:val="00976F1F"/>
    <w:rsid w:val="009772D4"/>
    <w:rsid w:val="00977356"/>
    <w:rsid w:val="009775C2"/>
    <w:rsid w:val="00977852"/>
    <w:rsid w:val="009778AB"/>
    <w:rsid w:val="00977ACD"/>
    <w:rsid w:val="00977D9B"/>
    <w:rsid w:val="0098011E"/>
    <w:rsid w:val="009803D5"/>
    <w:rsid w:val="00980403"/>
    <w:rsid w:val="009804CB"/>
    <w:rsid w:val="00980630"/>
    <w:rsid w:val="0098075B"/>
    <w:rsid w:val="009809DD"/>
    <w:rsid w:val="00980F14"/>
    <w:rsid w:val="00981128"/>
    <w:rsid w:val="009814F3"/>
    <w:rsid w:val="00981561"/>
    <w:rsid w:val="009815A4"/>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95A"/>
    <w:rsid w:val="00983C41"/>
    <w:rsid w:val="009841BA"/>
    <w:rsid w:val="00984206"/>
    <w:rsid w:val="00984952"/>
    <w:rsid w:val="0098501F"/>
    <w:rsid w:val="0098511E"/>
    <w:rsid w:val="009852B3"/>
    <w:rsid w:val="009853DB"/>
    <w:rsid w:val="0098541D"/>
    <w:rsid w:val="00985CA4"/>
    <w:rsid w:val="00986259"/>
    <w:rsid w:val="00986532"/>
    <w:rsid w:val="00986700"/>
    <w:rsid w:val="00986956"/>
    <w:rsid w:val="00986FE7"/>
    <w:rsid w:val="009874F6"/>
    <w:rsid w:val="009876A0"/>
    <w:rsid w:val="00987818"/>
    <w:rsid w:val="009879B5"/>
    <w:rsid w:val="009879F4"/>
    <w:rsid w:val="00987FE4"/>
    <w:rsid w:val="009905F4"/>
    <w:rsid w:val="009908F2"/>
    <w:rsid w:val="00991146"/>
    <w:rsid w:val="00991635"/>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A6B"/>
    <w:rsid w:val="00994DAA"/>
    <w:rsid w:val="00995360"/>
    <w:rsid w:val="009954AD"/>
    <w:rsid w:val="00995E7D"/>
    <w:rsid w:val="00995EC5"/>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0E65"/>
    <w:rsid w:val="009A10D9"/>
    <w:rsid w:val="009A113A"/>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46E"/>
    <w:rsid w:val="009A3632"/>
    <w:rsid w:val="009A37AC"/>
    <w:rsid w:val="009A3AB5"/>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A23"/>
    <w:rsid w:val="009B3C3E"/>
    <w:rsid w:val="009B3C79"/>
    <w:rsid w:val="009B4037"/>
    <w:rsid w:val="009B4458"/>
    <w:rsid w:val="009B4821"/>
    <w:rsid w:val="009B4BED"/>
    <w:rsid w:val="009B4C24"/>
    <w:rsid w:val="009B4C25"/>
    <w:rsid w:val="009B4F30"/>
    <w:rsid w:val="009B4FA0"/>
    <w:rsid w:val="009B4FF8"/>
    <w:rsid w:val="009B5275"/>
    <w:rsid w:val="009B544A"/>
    <w:rsid w:val="009B5821"/>
    <w:rsid w:val="009B59B0"/>
    <w:rsid w:val="009B5A67"/>
    <w:rsid w:val="009B5CAE"/>
    <w:rsid w:val="009B612A"/>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95"/>
    <w:rsid w:val="009C0BC1"/>
    <w:rsid w:val="009C0BD1"/>
    <w:rsid w:val="009C0DBE"/>
    <w:rsid w:val="009C10DF"/>
    <w:rsid w:val="009C1266"/>
    <w:rsid w:val="009C1A35"/>
    <w:rsid w:val="009C1D4B"/>
    <w:rsid w:val="009C1E0C"/>
    <w:rsid w:val="009C1FC3"/>
    <w:rsid w:val="009C20E5"/>
    <w:rsid w:val="009C250F"/>
    <w:rsid w:val="009C281C"/>
    <w:rsid w:val="009C298A"/>
    <w:rsid w:val="009C2BC9"/>
    <w:rsid w:val="009C2CDB"/>
    <w:rsid w:val="009C2E89"/>
    <w:rsid w:val="009C3413"/>
    <w:rsid w:val="009C3D88"/>
    <w:rsid w:val="009C3DE0"/>
    <w:rsid w:val="009C4362"/>
    <w:rsid w:val="009C44C1"/>
    <w:rsid w:val="009C4871"/>
    <w:rsid w:val="009C4883"/>
    <w:rsid w:val="009C5190"/>
    <w:rsid w:val="009C520B"/>
    <w:rsid w:val="009C5411"/>
    <w:rsid w:val="009C558F"/>
    <w:rsid w:val="009C5785"/>
    <w:rsid w:val="009C5796"/>
    <w:rsid w:val="009C5874"/>
    <w:rsid w:val="009C6258"/>
    <w:rsid w:val="009C638E"/>
    <w:rsid w:val="009C6768"/>
    <w:rsid w:val="009C6894"/>
    <w:rsid w:val="009C6B3B"/>
    <w:rsid w:val="009C6B7B"/>
    <w:rsid w:val="009C6E93"/>
    <w:rsid w:val="009C6F9B"/>
    <w:rsid w:val="009C7147"/>
    <w:rsid w:val="009C71F0"/>
    <w:rsid w:val="009C7337"/>
    <w:rsid w:val="009C778E"/>
    <w:rsid w:val="009C78E8"/>
    <w:rsid w:val="009C7BD1"/>
    <w:rsid w:val="009C7F47"/>
    <w:rsid w:val="009D0361"/>
    <w:rsid w:val="009D0720"/>
    <w:rsid w:val="009D079F"/>
    <w:rsid w:val="009D081F"/>
    <w:rsid w:val="009D0897"/>
    <w:rsid w:val="009D08CE"/>
    <w:rsid w:val="009D090F"/>
    <w:rsid w:val="009D09ED"/>
    <w:rsid w:val="009D0C8E"/>
    <w:rsid w:val="009D0D4A"/>
    <w:rsid w:val="009D0DB6"/>
    <w:rsid w:val="009D0E72"/>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AFC"/>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C9A"/>
    <w:rsid w:val="009D608A"/>
    <w:rsid w:val="009D610C"/>
    <w:rsid w:val="009D62E7"/>
    <w:rsid w:val="009D69DA"/>
    <w:rsid w:val="009D6D32"/>
    <w:rsid w:val="009D7207"/>
    <w:rsid w:val="009D75A4"/>
    <w:rsid w:val="009D76C8"/>
    <w:rsid w:val="009D7852"/>
    <w:rsid w:val="009D7932"/>
    <w:rsid w:val="009D7DA0"/>
    <w:rsid w:val="009E0357"/>
    <w:rsid w:val="009E07F9"/>
    <w:rsid w:val="009E0C95"/>
    <w:rsid w:val="009E0D2B"/>
    <w:rsid w:val="009E11A9"/>
    <w:rsid w:val="009E176B"/>
    <w:rsid w:val="009E1A71"/>
    <w:rsid w:val="009E1AE7"/>
    <w:rsid w:val="009E1D5F"/>
    <w:rsid w:val="009E1E13"/>
    <w:rsid w:val="009E1E54"/>
    <w:rsid w:val="009E1F70"/>
    <w:rsid w:val="009E1FFC"/>
    <w:rsid w:val="009E2A61"/>
    <w:rsid w:val="009E2F97"/>
    <w:rsid w:val="009E3235"/>
    <w:rsid w:val="009E35F6"/>
    <w:rsid w:val="009E3790"/>
    <w:rsid w:val="009E38B9"/>
    <w:rsid w:val="009E3C27"/>
    <w:rsid w:val="009E457F"/>
    <w:rsid w:val="009E4637"/>
    <w:rsid w:val="009E4F16"/>
    <w:rsid w:val="009E5305"/>
    <w:rsid w:val="009E5333"/>
    <w:rsid w:val="009E53AA"/>
    <w:rsid w:val="009E53D6"/>
    <w:rsid w:val="009E5432"/>
    <w:rsid w:val="009E54A9"/>
    <w:rsid w:val="009E5656"/>
    <w:rsid w:val="009E57A7"/>
    <w:rsid w:val="009E5AB4"/>
    <w:rsid w:val="009E5D84"/>
    <w:rsid w:val="009E605E"/>
    <w:rsid w:val="009E641D"/>
    <w:rsid w:val="009E64CE"/>
    <w:rsid w:val="009E654F"/>
    <w:rsid w:val="009E68CC"/>
    <w:rsid w:val="009E6B29"/>
    <w:rsid w:val="009E6F6E"/>
    <w:rsid w:val="009E7002"/>
    <w:rsid w:val="009E74AC"/>
    <w:rsid w:val="009E7844"/>
    <w:rsid w:val="009E798E"/>
    <w:rsid w:val="009E7D58"/>
    <w:rsid w:val="009F0480"/>
    <w:rsid w:val="009F06E6"/>
    <w:rsid w:val="009F06F6"/>
    <w:rsid w:val="009F074E"/>
    <w:rsid w:val="009F0C38"/>
    <w:rsid w:val="009F0C60"/>
    <w:rsid w:val="009F0CD1"/>
    <w:rsid w:val="009F1033"/>
    <w:rsid w:val="009F12F7"/>
    <w:rsid w:val="009F1336"/>
    <w:rsid w:val="009F14E1"/>
    <w:rsid w:val="009F1531"/>
    <w:rsid w:val="009F187B"/>
    <w:rsid w:val="009F1933"/>
    <w:rsid w:val="009F1B33"/>
    <w:rsid w:val="009F208F"/>
    <w:rsid w:val="009F26C6"/>
    <w:rsid w:val="009F2E7E"/>
    <w:rsid w:val="009F32D6"/>
    <w:rsid w:val="009F3363"/>
    <w:rsid w:val="009F33D5"/>
    <w:rsid w:val="009F36B8"/>
    <w:rsid w:val="009F3782"/>
    <w:rsid w:val="009F38AE"/>
    <w:rsid w:val="009F39F6"/>
    <w:rsid w:val="009F3A4B"/>
    <w:rsid w:val="009F3C29"/>
    <w:rsid w:val="009F41E1"/>
    <w:rsid w:val="009F4375"/>
    <w:rsid w:val="009F4652"/>
    <w:rsid w:val="009F4834"/>
    <w:rsid w:val="009F4F05"/>
    <w:rsid w:val="009F548A"/>
    <w:rsid w:val="009F5606"/>
    <w:rsid w:val="009F59E4"/>
    <w:rsid w:val="009F5B8F"/>
    <w:rsid w:val="009F5CA4"/>
    <w:rsid w:val="009F5F1B"/>
    <w:rsid w:val="009F61C8"/>
    <w:rsid w:val="009F623B"/>
    <w:rsid w:val="009F63DC"/>
    <w:rsid w:val="009F6410"/>
    <w:rsid w:val="009F6457"/>
    <w:rsid w:val="009F669B"/>
    <w:rsid w:val="009F66DF"/>
    <w:rsid w:val="009F67D3"/>
    <w:rsid w:val="009F6C83"/>
    <w:rsid w:val="009F7169"/>
    <w:rsid w:val="009F7235"/>
    <w:rsid w:val="009F7240"/>
    <w:rsid w:val="009F7411"/>
    <w:rsid w:val="009F76CB"/>
    <w:rsid w:val="009F774D"/>
    <w:rsid w:val="009F7883"/>
    <w:rsid w:val="009F7AC9"/>
    <w:rsid w:val="009F7BD3"/>
    <w:rsid w:val="009F7C7A"/>
    <w:rsid w:val="00A00248"/>
    <w:rsid w:val="00A00519"/>
    <w:rsid w:val="00A009FB"/>
    <w:rsid w:val="00A00A8E"/>
    <w:rsid w:val="00A01006"/>
    <w:rsid w:val="00A011C6"/>
    <w:rsid w:val="00A01CDF"/>
    <w:rsid w:val="00A01D2D"/>
    <w:rsid w:val="00A01F3F"/>
    <w:rsid w:val="00A01F62"/>
    <w:rsid w:val="00A021CA"/>
    <w:rsid w:val="00A02844"/>
    <w:rsid w:val="00A02B26"/>
    <w:rsid w:val="00A03081"/>
    <w:rsid w:val="00A03893"/>
    <w:rsid w:val="00A0394B"/>
    <w:rsid w:val="00A03A26"/>
    <w:rsid w:val="00A03C08"/>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312"/>
    <w:rsid w:val="00A06CE9"/>
    <w:rsid w:val="00A06F57"/>
    <w:rsid w:val="00A07654"/>
    <w:rsid w:val="00A07700"/>
    <w:rsid w:val="00A07AF9"/>
    <w:rsid w:val="00A07B16"/>
    <w:rsid w:val="00A07EA6"/>
    <w:rsid w:val="00A1039C"/>
    <w:rsid w:val="00A105DB"/>
    <w:rsid w:val="00A106FE"/>
    <w:rsid w:val="00A10896"/>
    <w:rsid w:val="00A108AD"/>
    <w:rsid w:val="00A10B48"/>
    <w:rsid w:val="00A10C31"/>
    <w:rsid w:val="00A10D5D"/>
    <w:rsid w:val="00A114B5"/>
    <w:rsid w:val="00A115BF"/>
    <w:rsid w:val="00A115F5"/>
    <w:rsid w:val="00A11ACA"/>
    <w:rsid w:val="00A11AF2"/>
    <w:rsid w:val="00A11C96"/>
    <w:rsid w:val="00A11CA1"/>
    <w:rsid w:val="00A11E0F"/>
    <w:rsid w:val="00A120A8"/>
    <w:rsid w:val="00A121EA"/>
    <w:rsid w:val="00A12206"/>
    <w:rsid w:val="00A12301"/>
    <w:rsid w:val="00A1260C"/>
    <w:rsid w:val="00A126B6"/>
    <w:rsid w:val="00A12868"/>
    <w:rsid w:val="00A12A73"/>
    <w:rsid w:val="00A12BEE"/>
    <w:rsid w:val="00A12EE8"/>
    <w:rsid w:val="00A131A4"/>
    <w:rsid w:val="00A1342F"/>
    <w:rsid w:val="00A13511"/>
    <w:rsid w:val="00A1365A"/>
    <w:rsid w:val="00A13715"/>
    <w:rsid w:val="00A13CF1"/>
    <w:rsid w:val="00A13D16"/>
    <w:rsid w:val="00A13F38"/>
    <w:rsid w:val="00A14569"/>
    <w:rsid w:val="00A145D0"/>
    <w:rsid w:val="00A14743"/>
    <w:rsid w:val="00A148B4"/>
    <w:rsid w:val="00A14967"/>
    <w:rsid w:val="00A14B5D"/>
    <w:rsid w:val="00A152DD"/>
    <w:rsid w:val="00A15459"/>
    <w:rsid w:val="00A155CA"/>
    <w:rsid w:val="00A1562F"/>
    <w:rsid w:val="00A15766"/>
    <w:rsid w:val="00A157EC"/>
    <w:rsid w:val="00A15D1A"/>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6E5"/>
    <w:rsid w:val="00A20CA2"/>
    <w:rsid w:val="00A20D6C"/>
    <w:rsid w:val="00A20DD3"/>
    <w:rsid w:val="00A2104B"/>
    <w:rsid w:val="00A210E9"/>
    <w:rsid w:val="00A210F3"/>
    <w:rsid w:val="00A2114F"/>
    <w:rsid w:val="00A21165"/>
    <w:rsid w:val="00A211FC"/>
    <w:rsid w:val="00A218AE"/>
    <w:rsid w:val="00A21A9D"/>
    <w:rsid w:val="00A21AAA"/>
    <w:rsid w:val="00A21E51"/>
    <w:rsid w:val="00A22132"/>
    <w:rsid w:val="00A22207"/>
    <w:rsid w:val="00A224B4"/>
    <w:rsid w:val="00A226BE"/>
    <w:rsid w:val="00A228A7"/>
    <w:rsid w:val="00A22D94"/>
    <w:rsid w:val="00A22D9C"/>
    <w:rsid w:val="00A231B0"/>
    <w:rsid w:val="00A23459"/>
    <w:rsid w:val="00A2349B"/>
    <w:rsid w:val="00A2361D"/>
    <w:rsid w:val="00A23730"/>
    <w:rsid w:val="00A238A1"/>
    <w:rsid w:val="00A23921"/>
    <w:rsid w:val="00A2394B"/>
    <w:rsid w:val="00A23AB0"/>
    <w:rsid w:val="00A23CCE"/>
    <w:rsid w:val="00A240FF"/>
    <w:rsid w:val="00A24150"/>
    <w:rsid w:val="00A2470A"/>
    <w:rsid w:val="00A2481C"/>
    <w:rsid w:val="00A24CCF"/>
    <w:rsid w:val="00A24E40"/>
    <w:rsid w:val="00A252C2"/>
    <w:rsid w:val="00A25670"/>
    <w:rsid w:val="00A25A28"/>
    <w:rsid w:val="00A25E2A"/>
    <w:rsid w:val="00A25EE4"/>
    <w:rsid w:val="00A260B1"/>
    <w:rsid w:val="00A2610A"/>
    <w:rsid w:val="00A261E4"/>
    <w:rsid w:val="00A2685E"/>
    <w:rsid w:val="00A26883"/>
    <w:rsid w:val="00A26D60"/>
    <w:rsid w:val="00A26E55"/>
    <w:rsid w:val="00A26EE0"/>
    <w:rsid w:val="00A27101"/>
    <w:rsid w:val="00A271A7"/>
    <w:rsid w:val="00A2769C"/>
    <w:rsid w:val="00A27BFB"/>
    <w:rsid w:val="00A3010B"/>
    <w:rsid w:val="00A3030C"/>
    <w:rsid w:val="00A3072C"/>
    <w:rsid w:val="00A30815"/>
    <w:rsid w:val="00A30837"/>
    <w:rsid w:val="00A30BAE"/>
    <w:rsid w:val="00A30C69"/>
    <w:rsid w:val="00A30CE4"/>
    <w:rsid w:val="00A30DF3"/>
    <w:rsid w:val="00A311D9"/>
    <w:rsid w:val="00A313D0"/>
    <w:rsid w:val="00A314A9"/>
    <w:rsid w:val="00A31591"/>
    <w:rsid w:val="00A3170B"/>
    <w:rsid w:val="00A3170C"/>
    <w:rsid w:val="00A31A06"/>
    <w:rsid w:val="00A31B21"/>
    <w:rsid w:val="00A31C37"/>
    <w:rsid w:val="00A31DAB"/>
    <w:rsid w:val="00A31E88"/>
    <w:rsid w:val="00A32087"/>
    <w:rsid w:val="00A321B5"/>
    <w:rsid w:val="00A321EE"/>
    <w:rsid w:val="00A325C2"/>
    <w:rsid w:val="00A325CC"/>
    <w:rsid w:val="00A327E2"/>
    <w:rsid w:val="00A329D0"/>
    <w:rsid w:val="00A32C37"/>
    <w:rsid w:val="00A332E5"/>
    <w:rsid w:val="00A3345F"/>
    <w:rsid w:val="00A334DA"/>
    <w:rsid w:val="00A33C3D"/>
    <w:rsid w:val="00A33C9E"/>
    <w:rsid w:val="00A33E01"/>
    <w:rsid w:val="00A340A1"/>
    <w:rsid w:val="00A3439D"/>
    <w:rsid w:val="00A345B0"/>
    <w:rsid w:val="00A34788"/>
    <w:rsid w:val="00A34C1C"/>
    <w:rsid w:val="00A34D1D"/>
    <w:rsid w:val="00A34F2A"/>
    <w:rsid w:val="00A352E3"/>
    <w:rsid w:val="00A353C4"/>
    <w:rsid w:val="00A354CC"/>
    <w:rsid w:val="00A35735"/>
    <w:rsid w:val="00A35A0B"/>
    <w:rsid w:val="00A362CB"/>
    <w:rsid w:val="00A36694"/>
    <w:rsid w:val="00A368D7"/>
    <w:rsid w:val="00A36A6F"/>
    <w:rsid w:val="00A36AD0"/>
    <w:rsid w:val="00A36EE6"/>
    <w:rsid w:val="00A3717B"/>
    <w:rsid w:val="00A373DE"/>
    <w:rsid w:val="00A3747D"/>
    <w:rsid w:val="00A37A2A"/>
    <w:rsid w:val="00A37A59"/>
    <w:rsid w:val="00A37B12"/>
    <w:rsid w:val="00A37B8F"/>
    <w:rsid w:val="00A40121"/>
    <w:rsid w:val="00A40531"/>
    <w:rsid w:val="00A40889"/>
    <w:rsid w:val="00A41009"/>
    <w:rsid w:val="00A4102E"/>
    <w:rsid w:val="00A4110F"/>
    <w:rsid w:val="00A41179"/>
    <w:rsid w:val="00A41772"/>
    <w:rsid w:val="00A41B97"/>
    <w:rsid w:val="00A41C3C"/>
    <w:rsid w:val="00A41C9B"/>
    <w:rsid w:val="00A41CA6"/>
    <w:rsid w:val="00A42659"/>
    <w:rsid w:val="00A42721"/>
    <w:rsid w:val="00A42897"/>
    <w:rsid w:val="00A42937"/>
    <w:rsid w:val="00A429DE"/>
    <w:rsid w:val="00A42A8C"/>
    <w:rsid w:val="00A42B2B"/>
    <w:rsid w:val="00A42D52"/>
    <w:rsid w:val="00A42EDE"/>
    <w:rsid w:val="00A42FEC"/>
    <w:rsid w:val="00A4339C"/>
    <w:rsid w:val="00A43631"/>
    <w:rsid w:val="00A43995"/>
    <w:rsid w:val="00A439DE"/>
    <w:rsid w:val="00A44069"/>
    <w:rsid w:val="00A44882"/>
    <w:rsid w:val="00A44AA5"/>
    <w:rsid w:val="00A44B4E"/>
    <w:rsid w:val="00A44E28"/>
    <w:rsid w:val="00A44FD3"/>
    <w:rsid w:val="00A44FD8"/>
    <w:rsid w:val="00A4508F"/>
    <w:rsid w:val="00A4570E"/>
    <w:rsid w:val="00A45A1B"/>
    <w:rsid w:val="00A45A3B"/>
    <w:rsid w:val="00A45A5D"/>
    <w:rsid w:val="00A45B31"/>
    <w:rsid w:val="00A45CA8"/>
    <w:rsid w:val="00A45D7A"/>
    <w:rsid w:val="00A4609C"/>
    <w:rsid w:val="00A466DA"/>
    <w:rsid w:val="00A46C01"/>
    <w:rsid w:val="00A46EEA"/>
    <w:rsid w:val="00A46FAD"/>
    <w:rsid w:val="00A470ED"/>
    <w:rsid w:val="00A47139"/>
    <w:rsid w:val="00A47182"/>
    <w:rsid w:val="00A4719D"/>
    <w:rsid w:val="00A47430"/>
    <w:rsid w:val="00A4761F"/>
    <w:rsid w:val="00A47749"/>
    <w:rsid w:val="00A47B4B"/>
    <w:rsid w:val="00A47DD5"/>
    <w:rsid w:val="00A5044D"/>
    <w:rsid w:val="00A50893"/>
    <w:rsid w:val="00A50B00"/>
    <w:rsid w:val="00A50B06"/>
    <w:rsid w:val="00A50E3A"/>
    <w:rsid w:val="00A511FB"/>
    <w:rsid w:val="00A514EB"/>
    <w:rsid w:val="00A51D39"/>
    <w:rsid w:val="00A52065"/>
    <w:rsid w:val="00A521E0"/>
    <w:rsid w:val="00A52C29"/>
    <w:rsid w:val="00A52D1E"/>
    <w:rsid w:val="00A52EF2"/>
    <w:rsid w:val="00A531B6"/>
    <w:rsid w:val="00A535B9"/>
    <w:rsid w:val="00A537A8"/>
    <w:rsid w:val="00A539C9"/>
    <w:rsid w:val="00A53A6D"/>
    <w:rsid w:val="00A53EA7"/>
    <w:rsid w:val="00A54208"/>
    <w:rsid w:val="00A54398"/>
    <w:rsid w:val="00A544BF"/>
    <w:rsid w:val="00A54741"/>
    <w:rsid w:val="00A54809"/>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B93"/>
    <w:rsid w:val="00A57C08"/>
    <w:rsid w:val="00A57CDC"/>
    <w:rsid w:val="00A57D71"/>
    <w:rsid w:val="00A57F96"/>
    <w:rsid w:val="00A60278"/>
    <w:rsid w:val="00A6056E"/>
    <w:rsid w:val="00A605CC"/>
    <w:rsid w:val="00A6098D"/>
    <w:rsid w:val="00A609A9"/>
    <w:rsid w:val="00A60A50"/>
    <w:rsid w:val="00A60C32"/>
    <w:rsid w:val="00A60D36"/>
    <w:rsid w:val="00A61828"/>
    <w:rsid w:val="00A61B79"/>
    <w:rsid w:val="00A61BD9"/>
    <w:rsid w:val="00A61C00"/>
    <w:rsid w:val="00A61C66"/>
    <w:rsid w:val="00A61CB6"/>
    <w:rsid w:val="00A61DAE"/>
    <w:rsid w:val="00A61DC0"/>
    <w:rsid w:val="00A61E6D"/>
    <w:rsid w:val="00A620AA"/>
    <w:rsid w:val="00A62690"/>
    <w:rsid w:val="00A6277F"/>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08A"/>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5C4"/>
    <w:rsid w:val="00A70725"/>
    <w:rsid w:val="00A707FE"/>
    <w:rsid w:val="00A70A35"/>
    <w:rsid w:val="00A70C0A"/>
    <w:rsid w:val="00A70C9B"/>
    <w:rsid w:val="00A70E3A"/>
    <w:rsid w:val="00A7141F"/>
    <w:rsid w:val="00A7166D"/>
    <w:rsid w:val="00A71822"/>
    <w:rsid w:val="00A71824"/>
    <w:rsid w:val="00A71D6B"/>
    <w:rsid w:val="00A7222B"/>
    <w:rsid w:val="00A72415"/>
    <w:rsid w:val="00A72B13"/>
    <w:rsid w:val="00A72F79"/>
    <w:rsid w:val="00A730F4"/>
    <w:rsid w:val="00A73602"/>
    <w:rsid w:val="00A73873"/>
    <w:rsid w:val="00A73B41"/>
    <w:rsid w:val="00A73BB5"/>
    <w:rsid w:val="00A73C40"/>
    <w:rsid w:val="00A73E1A"/>
    <w:rsid w:val="00A73EC3"/>
    <w:rsid w:val="00A74099"/>
    <w:rsid w:val="00A742EC"/>
    <w:rsid w:val="00A743F7"/>
    <w:rsid w:val="00A744A2"/>
    <w:rsid w:val="00A745D9"/>
    <w:rsid w:val="00A749DB"/>
    <w:rsid w:val="00A74AA0"/>
    <w:rsid w:val="00A74E04"/>
    <w:rsid w:val="00A74E6D"/>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939"/>
    <w:rsid w:val="00A77A5D"/>
    <w:rsid w:val="00A77C0E"/>
    <w:rsid w:val="00A77D83"/>
    <w:rsid w:val="00A77E94"/>
    <w:rsid w:val="00A77F07"/>
    <w:rsid w:val="00A80079"/>
    <w:rsid w:val="00A80257"/>
    <w:rsid w:val="00A80402"/>
    <w:rsid w:val="00A80487"/>
    <w:rsid w:val="00A806D6"/>
    <w:rsid w:val="00A80E52"/>
    <w:rsid w:val="00A81275"/>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F55"/>
    <w:rsid w:val="00A8513A"/>
    <w:rsid w:val="00A8523D"/>
    <w:rsid w:val="00A853DF"/>
    <w:rsid w:val="00A85661"/>
    <w:rsid w:val="00A85D50"/>
    <w:rsid w:val="00A85EE4"/>
    <w:rsid w:val="00A85FFF"/>
    <w:rsid w:val="00A861C4"/>
    <w:rsid w:val="00A86567"/>
    <w:rsid w:val="00A8669E"/>
    <w:rsid w:val="00A86853"/>
    <w:rsid w:val="00A8699F"/>
    <w:rsid w:val="00A86ACD"/>
    <w:rsid w:val="00A86C46"/>
    <w:rsid w:val="00A86E23"/>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D3C"/>
    <w:rsid w:val="00A91F3E"/>
    <w:rsid w:val="00A9207E"/>
    <w:rsid w:val="00A92440"/>
    <w:rsid w:val="00A924F7"/>
    <w:rsid w:val="00A930F9"/>
    <w:rsid w:val="00A934FE"/>
    <w:rsid w:val="00A93715"/>
    <w:rsid w:val="00A9399B"/>
    <w:rsid w:val="00A939C8"/>
    <w:rsid w:val="00A939D3"/>
    <w:rsid w:val="00A93B4D"/>
    <w:rsid w:val="00A93BDA"/>
    <w:rsid w:val="00A93E41"/>
    <w:rsid w:val="00A93FDF"/>
    <w:rsid w:val="00A94187"/>
    <w:rsid w:val="00A943D6"/>
    <w:rsid w:val="00A9456B"/>
    <w:rsid w:val="00A94A70"/>
    <w:rsid w:val="00A94A84"/>
    <w:rsid w:val="00A94CAC"/>
    <w:rsid w:val="00A94D0B"/>
    <w:rsid w:val="00A9505F"/>
    <w:rsid w:val="00A951FD"/>
    <w:rsid w:val="00A95262"/>
    <w:rsid w:val="00A9526D"/>
    <w:rsid w:val="00A95464"/>
    <w:rsid w:val="00A95A27"/>
    <w:rsid w:val="00A95A3E"/>
    <w:rsid w:val="00A95CF5"/>
    <w:rsid w:val="00A95F7A"/>
    <w:rsid w:val="00A96058"/>
    <w:rsid w:val="00A967F8"/>
    <w:rsid w:val="00A96801"/>
    <w:rsid w:val="00A9684F"/>
    <w:rsid w:val="00A9692B"/>
    <w:rsid w:val="00A96A4F"/>
    <w:rsid w:val="00A96A94"/>
    <w:rsid w:val="00A96AB3"/>
    <w:rsid w:val="00A96D7E"/>
    <w:rsid w:val="00A96E51"/>
    <w:rsid w:val="00A9727C"/>
    <w:rsid w:val="00A97666"/>
    <w:rsid w:val="00A977E4"/>
    <w:rsid w:val="00A97B8C"/>
    <w:rsid w:val="00A97BCA"/>
    <w:rsid w:val="00A97E1F"/>
    <w:rsid w:val="00A97E7B"/>
    <w:rsid w:val="00AA0003"/>
    <w:rsid w:val="00AA0BE7"/>
    <w:rsid w:val="00AA0EDB"/>
    <w:rsid w:val="00AA1125"/>
    <w:rsid w:val="00AA158B"/>
    <w:rsid w:val="00AA1D12"/>
    <w:rsid w:val="00AA1EB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06B"/>
    <w:rsid w:val="00AA461D"/>
    <w:rsid w:val="00AA46EE"/>
    <w:rsid w:val="00AA4757"/>
    <w:rsid w:val="00AA4B1B"/>
    <w:rsid w:val="00AA4E54"/>
    <w:rsid w:val="00AA5217"/>
    <w:rsid w:val="00AA53C6"/>
    <w:rsid w:val="00AA5584"/>
    <w:rsid w:val="00AA56AE"/>
    <w:rsid w:val="00AA5960"/>
    <w:rsid w:val="00AA5B1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740"/>
    <w:rsid w:val="00AB0ADE"/>
    <w:rsid w:val="00AB0CA0"/>
    <w:rsid w:val="00AB0EB4"/>
    <w:rsid w:val="00AB0EEF"/>
    <w:rsid w:val="00AB102D"/>
    <w:rsid w:val="00AB18DF"/>
    <w:rsid w:val="00AB1A33"/>
    <w:rsid w:val="00AB1B3E"/>
    <w:rsid w:val="00AB1C99"/>
    <w:rsid w:val="00AB2857"/>
    <w:rsid w:val="00AB2A53"/>
    <w:rsid w:val="00AB2DA9"/>
    <w:rsid w:val="00AB3299"/>
    <w:rsid w:val="00AB3418"/>
    <w:rsid w:val="00AB3491"/>
    <w:rsid w:val="00AB39A3"/>
    <w:rsid w:val="00AB3A32"/>
    <w:rsid w:val="00AB3B2A"/>
    <w:rsid w:val="00AB3B9E"/>
    <w:rsid w:val="00AB3D94"/>
    <w:rsid w:val="00AB3E16"/>
    <w:rsid w:val="00AB3E3E"/>
    <w:rsid w:val="00AB3F13"/>
    <w:rsid w:val="00AB4011"/>
    <w:rsid w:val="00AB4012"/>
    <w:rsid w:val="00AB4157"/>
    <w:rsid w:val="00AB42FF"/>
    <w:rsid w:val="00AB44F9"/>
    <w:rsid w:val="00AB4A3C"/>
    <w:rsid w:val="00AB4B1A"/>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B9B"/>
    <w:rsid w:val="00AB7E40"/>
    <w:rsid w:val="00AC0732"/>
    <w:rsid w:val="00AC0CB3"/>
    <w:rsid w:val="00AC1191"/>
    <w:rsid w:val="00AC1281"/>
    <w:rsid w:val="00AC239E"/>
    <w:rsid w:val="00AC25E2"/>
    <w:rsid w:val="00AC262F"/>
    <w:rsid w:val="00AC26FE"/>
    <w:rsid w:val="00AC2CE6"/>
    <w:rsid w:val="00AC2D4E"/>
    <w:rsid w:val="00AC3084"/>
    <w:rsid w:val="00AC3431"/>
    <w:rsid w:val="00AC3539"/>
    <w:rsid w:val="00AC38E9"/>
    <w:rsid w:val="00AC3F21"/>
    <w:rsid w:val="00AC446F"/>
    <w:rsid w:val="00AC45D6"/>
    <w:rsid w:val="00AC4A6B"/>
    <w:rsid w:val="00AC4D53"/>
    <w:rsid w:val="00AC4E2E"/>
    <w:rsid w:val="00AC4EEF"/>
    <w:rsid w:val="00AC51DA"/>
    <w:rsid w:val="00AC5A3B"/>
    <w:rsid w:val="00AC5E01"/>
    <w:rsid w:val="00AC61B3"/>
    <w:rsid w:val="00AC63F4"/>
    <w:rsid w:val="00AC6434"/>
    <w:rsid w:val="00AC6521"/>
    <w:rsid w:val="00AC6785"/>
    <w:rsid w:val="00AC690A"/>
    <w:rsid w:val="00AC6D0A"/>
    <w:rsid w:val="00AC6F7C"/>
    <w:rsid w:val="00AC7142"/>
    <w:rsid w:val="00AC731E"/>
    <w:rsid w:val="00AC7B8E"/>
    <w:rsid w:val="00AC7E94"/>
    <w:rsid w:val="00AD00BC"/>
    <w:rsid w:val="00AD0280"/>
    <w:rsid w:val="00AD0450"/>
    <w:rsid w:val="00AD06CA"/>
    <w:rsid w:val="00AD0A67"/>
    <w:rsid w:val="00AD0A76"/>
    <w:rsid w:val="00AD0ED1"/>
    <w:rsid w:val="00AD12BD"/>
    <w:rsid w:val="00AD163D"/>
    <w:rsid w:val="00AD189E"/>
    <w:rsid w:val="00AD1D07"/>
    <w:rsid w:val="00AD1DFE"/>
    <w:rsid w:val="00AD1F06"/>
    <w:rsid w:val="00AD2116"/>
    <w:rsid w:val="00AD218F"/>
    <w:rsid w:val="00AD2264"/>
    <w:rsid w:val="00AD2507"/>
    <w:rsid w:val="00AD284F"/>
    <w:rsid w:val="00AD28FD"/>
    <w:rsid w:val="00AD29ED"/>
    <w:rsid w:val="00AD2ACB"/>
    <w:rsid w:val="00AD2BAD"/>
    <w:rsid w:val="00AD2D96"/>
    <w:rsid w:val="00AD2E2D"/>
    <w:rsid w:val="00AD3042"/>
    <w:rsid w:val="00AD3047"/>
    <w:rsid w:val="00AD33C3"/>
    <w:rsid w:val="00AD34A1"/>
    <w:rsid w:val="00AD3894"/>
    <w:rsid w:val="00AD39DF"/>
    <w:rsid w:val="00AD3BEC"/>
    <w:rsid w:val="00AD3D63"/>
    <w:rsid w:val="00AD3F0A"/>
    <w:rsid w:val="00AD48F9"/>
    <w:rsid w:val="00AD4A82"/>
    <w:rsid w:val="00AD4C9A"/>
    <w:rsid w:val="00AD4FAD"/>
    <w:rsid w:val="00AD514B"/>
    <w:rsid w:val="00AD523F"/>
    <w:rsid w:val="00AD590F"/>
    <w:rsid w:val="00AD60CA"/>
    <w:rsid w:val="00AD6143"/>
    <w:rsid w:val="00AD63BE"/>
    <w:rsid w:val="00AD64A6"/>
    <w:rsid w:val="00AD69F9"/>
    <w:rsid w:val="00AD6B66"/>
    <w:rsid w:val="00AD6C4E"/>
    <w:rsid w:val="00AD6C7F"/>
    <w:rsid w:val="00AD6DB7"/>
    <w:rsid w:val="00AD70C9"/>
    <w:rsid w:val="00AD7115"/>
    <w:rsid w:val="00AD732B"/>
    <w:rsid w:val="00AD732C"/>
    <w:rsid w:val="00AD75A6"/>
    <w:rsid w:val="00AD7927"/>
    <w:rsid w:val="00AD79D8"/>
    <w:rsid w:val="00AE02A6"/>
    <w:rsid w:val="00AE03A6"/>
    <w:rsid w:val="00AE054A"/>
    <w:rsid w:val="00AE0D23"/>
    <w:rsid w:val="00AE0E65"/>
    <w:rsid w:val="00AE0E9E"/>
    <w:rsid w:val="00AE11DE"/>
    <w:rsid w:val="00AE12B0"/>
    <w:rsid w:val="00AE12FE"/>
    <w:rsid w:val="00AE1418"/>
    <w:rsid w:val="00AE141F"/>
    <w:rsid w:val="00AE14B7"/>
    <w:rsid w:val="00AE1532"/>
    <w:rsid w:val="00AE1597"/>
    <w:rsid w:val="00AE183B"/>
    <w:rsid w:val="00AE1C80"/>
    <w:rsid w:val="00AE1F9D"/>
    <w:rsid w:val="00AE2205"/>
    <w:rsid w:val="00AE232B"/>
    <w:rsid w:val="00AE27C8"/>
    <w:rsid w:val="00AE2BF0"/>
    <w:rsid w:val="00AE2BFE"/>
    <w:rsid w:val="00AE2C77"/>
    <w:rsid w:val="00AE3004"/>
    <w:rsid w:val="00AE3165"/>
    <w:rsid w:val="00AE38B9"/>
    <w:rsid w:val="00AE3CE1"/>
    <w:rsid w:val="00AE4318"/>
    <w:rsid w:val="00AE4497"/>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6D4"/>
    <w:rsid w:val="00AF593F"/>
    <w:rsid w:val="00AF5A50"/>
    <w:rsid w:val="00AF5EBE"/>
    <w:rsid w:val="00AF5F78"/>
    <w:rsid w:val="00AF6066"/>
    <w:rsid w:val="00AF63A9"/>
    <w:rsid w:val="00AF6591"/>
    <w:rsid w:val="00AF65AB"/>
    <w:rsid w:val="00AF66A8"/>
    <w:rsid w:val="00AF66F1"/>
    <w:rsid w:val="00AF6AAB"/>
    <w:rsid w:val="00AF6AE3"/>
    <w:rsid w:val="00AF6B1B"/>
    <w:rsid w:val="00AF738A"/>
    <w:rsid w:val="00AF76BE"/>
    <w:rsid w:val="00AF7C78"/>
    <w:rsid w:val="00AF7CAD"/>
    <w:rsid w:val="00AF7F09"/>
    <w:rsid w:val="00B0002E"/>
    <w:rsid w:val="00B002BA"/>
    <w:rsid w:val="00B00306"/>
    <w:rsid w:val="00B00522"/>
    <w:rsid w:val="00B00659"/>
    <w:rsid w:val="00B0088B"/>
    <w:rsid w:val="00B008B5"/>
    <w:rsid w:val="00B00A4C"/>
    <w:rsid w:val="00B00ADA"/>
    <w:rsid w:val="00B00C76"/>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2E7"/>
    <w:rsid w:val="00B054B0"/>
    <w:rsid w:val="00B054CE"/>
    <w:rsid w:val="00B05688"/>
    <w:rsid w:val="00B056D0"/>
    <w:rsid w:val="00B05979"/>
    <w:rsid w:val="00B05A01"/>
    <w:rsid w:val="00B05B64"/>
    <w:rsid w:val="00B05DA4"/>
    <w:rsid w:val="00B0602F"/>
    <w:rsid w:val="00B060E5"/>
    <w:rsid w:val="00B06598"/>
    <w:rsid w:val="00B06AF4"/>
    <w:rsid w:val="00B06C77"/>
    <w:rsid w:val="00B06D40"/>
    <w:rsid w:val="00B06D72"/>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23E"/>
    <w:rsid w:val="00B12440"/>
    <w:rsid w:val="00B125D2"/>
    <w:rsid w:val="00B128F1"/>
    <w:rsid w:val="00B12A17"/>
    <w:rsid w:val="00B12E5E"/>
    <w:rsid w:val="00B12F78"/>
    <w:rsid w:val="00B137BE"/>
    <w:rsid w:val="00B137D3"/>
    <w:rsid w:val="00B1388A"/>
    <w:rsid w:val="00B13EAA"/>
    <w:rsid w:val="00B13F1F"/>
    <w:rsid w:val="00B13F80"/>
    <w:rsid w:val="00B1400C"/>
    <w:rsid w:val="00B1415E"/>
    <w:rsid w:val="00B147CC"/>
    <w:rsid w:val="00B1489F"/>
    <w:rsid w:val="00B14D07"/>
    <w:rsid w:val="00B150B5"/>
    <w:rsid w:val="00B15141"/>
    <w:rsid w:val="00B151C6"/>
    <w:rsid w:val="00B155A9"/>
    <w:rsid w:val="00B15A0F"/>
    <w:rsid w:val="00B15BBB"/>
    <w:rsid w:val="00B15F83"/>
    <w:rsid w:val="00B16359"/>
    <w:rsid w:val="00B167A6"/>
    <w:rsid w:val="00B16961"/>
    <w:rsid w:val="00B16B5F"/>
    <w:rsid w:val="00B16E9A"/>
    <w:rsid w:val="00B1736C"/>
    <w:rsid w:val="00B17539"/>
    <w:rsid w:val="00B175F1"/>
    <w:rsid w:val="00B1767A"/>
    <w:rsid w:val="00B17744"/>
    <w:rsid w:val="00B17F54"/>
    <w:rsid w:val="00B20057"/>
    <w:rsid w:val="00B20316"/>
    <w:rsid w:val="00B2043A"/>
    <w:rsid w:val="00B20A3F"/>
    <w:rsid w:val="00B20E2B"/>
    <w:rsid w:val="00B21016"/>
    <w:rsid w:val="00B21424"/>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9C"/>
    <w:rsid w:val="00B25A70"/>
    <w:rsid w:val="00B25BD8"/>
    <w:rsid w:val="00B25E1D"/>
    <w:rsid w:val="00B25F9A"/>
    <w:rsid w:val="00B26114"/>
    <w:rsid w:val="00B2613A"/>
    <w:rsid w:val="00B26974"/>
    <w:rsid w:val="00B2699C"/>
    <w:rsid w:val="00B269CE"/>
    <w:rsid w:val="00B26B9B"/>
    <w:rsid w:val="00B26F51"/>
    <w:rsid w:val="00B2704E"/>
    <w:rsid w:val="00B2757B"/>
    <w:rsid w:val="00B276DC"/>
    <w:rsid w:val="00B279E7"/>
    <w:rsid w:val="00B27BFB"/>
    <w:rsid w:val="00B27C26"/>
    <w:rsid w:val="00B27D54"/>
    <w:rsid w:val="00B27E32"/>
    <w:rsid w:val="00B30338"/>
    <w:rsid w:val="00B303D7"/>
    <w:rsid w:val="00B305C0"/>
    <w:rsid w:val="00B30995"/>
    <w:rsid w:val="00B30A1F"/>
    <w:rsid w:val="00B30E83"/>
    <w:rsid w:val="00B30E90"/>
    <w:rsid w:val="00B31295"/>
    <w:rsid w:val="00B312C6"/>
    <w:rsid w:val="00B31E5F"/>
    <w:rsid w:val="00B31F71"/>
    <w:rsid w:val="00B322AA"/>
    <w:rsid w:val="00B32607"/>
    <w:rsid w:val="00B326BE"/>
    <w:rsid w:val="00B32821"/>
    <w:rsid w:val="00B329B0"/>
    <w:rsid w:val="00B32BDD"/>
    <w:rsid w:val="00B32CE3"/>
    <w:rsid w:val="00B32EA2"/>
    <w:rsid w:val="00B33070"/>
    <w:rsid w:val="00B332E7"/>
    <w:rsid w:val="00B33595"/>
    <w:rsid w:val="00B3396B"/>
    <w:rsid w:val="00B342DF"/>
    <w:rsid w:val="00B34440"/>
    <w:rsid w:val="00B34637"/>
    <w:rsid w:val="00B34886"/>
    <w:rsid w:val="00B3488B"/>
    <w:rsid w:val="00B34AA6"/>
    <w:rsid w:val="00B34AD8"/>
    <w:rsid w:val="00B34CFD"/>
    <w:rsid w:val="00B34F9A"/>
    <w:rsid w:val="00B3511C"/>
    <w:rsid w:val="00B35258"/>
    <w:rsid w:val="00B3539A"/>
    <w:rsid w:val="00B35495"/>
    <w:rsid w:val="00B354FA"/>
    <w:rsid w:val="00B35A4F"/>
    <w:rsid w:val="00B35B35"/>
    <w:rsid w:val="00B35B6D"/>
    <w:rsid w:val="00B35B9D"/>
    <w:rsid w:val="00B35CB3"/>
    <w:rsid w:val="00B35D82"/>
    <w:rsid w:val="00B35EB1"/>
    <w:rsid w:val="00B35F8E"/>
    <w:rsid w:val="00B36555"/>
    <w:rsid w:val="00B36730"/>
    <w:rsid w:val="00B36BB2"/>
    <w:rsid w:val="00B36CCD"/>
    <w:rsid w:val="00B36EFB"/>
    <w:rsid w:val="00B37121"/>
    <w:rsid w:val="00B37483"/>
    <w:rsid w:val="00B375F8"/>
    <w:rsid w:val="00B37742"/>
    <w:rsid w:val="00B377CE"/>
    <w:rsid w:val="00B3786D"/>
    <w:rsid w:val="00B37A76"/>
    <w:rsid w:val="00B37C27"/>
    <w:rsid w:val="00B37D84"/>
    <w:rsid w:val="00B37DD8"/>
    <w:rsid w:val="00B37E1E"/>
    <w:rsid w:val="00B4003E"/>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371"/>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B6A"/>
    <w:rsid w:val="00B43D4D"/>
    <w:rsid w:val="00B43E1A"/>
    <w:rsid w:val="00B440CF"/>
    <w:rsid w:val="00B4422D"/>
    <w:rsid w:val="00B4425A"/>
    <w:rsid w:val="00B443C5"/>
    <w:rsid w:val="00B4485B"/>
    <w:rsid w:val="00B44A41"/>
    <w:rsid w:val="00B44AFB"/>
    <w:rsid w:val="00B44FB9"/>
    <w:rsid w:val="00B45285"/>
    <w:rsid w:val="00B45589"/>
    <w:rsid w:val="00B45593"/>
    <w:rsid w:val="00B457E7"/>
    <w:rsid w:val="00B45A61"/>
    <w:rsid w:val="00B45E03"/>
    <w:rsid w:val="00B45F08"/>
    <w:rsid w:val="00B462D6"/>
    <w:rsid w:val="00B463DB"/>
    <w:rsid w:val="00B46657"/>
    <w:rsid w:val="00B466BA"/>
    <w:rsid w:val="00B46944"/>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C90"/>
    <w:rsid w:val="00B51D13"/>
    <w:rsid w:val="00B52260"/>
    <w:rsid w:val="00B52559"/>
    <w:rsid w:val="00B52624"/>
    <w:rsid w:val="00B52646"/>
    <w:rsid w:val="00B529F2"/>
    <w:rsid w:val="00B52AAD"/>
    <w:rsid w:val="00B535E6"/>
    <w:rsid w:val="00B53CDF"/>
    <w:rsid w:val="00B53EAD"/>
    <w:rsid w:val="00B53ED5"/>
    <w:rsid w:val="00B53EF5"/>
    <w:rsid w:val="00B53F8F"/>
    <w:rsid w:val="00B5428C"/>
    <w:rsid w:val="00B5475E"/>
    <w:rsid w:val="00B54989"/>
    <w:rsid w:val="00B54D18"/>
    <w:rsid w:val="00B553CF"/>
    <w:rsid w:val="00B555B8"/>
    <w:rsid w:val="00B55638"/>
    <w:rsid w:val="00B556AC"/>
    <w:rsid w:val="00B558C7"/>
    <w:rsid w:val="00B55ACA"/>
    <w:rsid w:val="00B55C1A"/>
    <w:rsid w:val="00B55FBC"/>
    <w:rsid w:val="00B5612F"/>
    <w:rsid w:val="00B566E0"/>
    <w:rsid w:val="00B567AD"/>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AA6"/>
    <w:rsid w:val="00B60E6E"/>
    <w:rsid w:val="00B61314"/>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3E3D"/>
    <w:rsid w:val="00B640AB"/>
    <w:rsid w:val="00B64398"/>
    <w:rsid w:val="00B64484"/>
    <w:rsid w:val="00B645EE"/>
    <w:rsid w:val="00B645F8"/>
    <w:rsid w:val="00B646A6"/>
    <w:rsid w:val="00B64D9C"/>
    <w:rsid w:val="00B64FC1"/>
    <w:rsid w:val="00B652B0"/>
    <w:rsid w:val="00B65379"/>
    <w:rsid w:val="00B65611"/>
    <w:rsid w:val="00B657B5"/>
    <w:rsid w:val="00B65914"/>
    <w:rsid w:val="00B65D1C"/>
    <w:rsid w:val="00B664EC"/>
    <w:rsid w:val="00B665AE"/>
    <w:rsid w:val="00B66801"/>
    <w:rsid w:val="00B66F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183"/>
    <w:rsid w:val="00B754FE"/>
    <w:rsid w:val="00B75667"/>
    <w:rsid w:val="00B75BC4"/>
    <w:rsid w:val="00B75BDA"/>
    <w:rsid w:val="00B75C37"/>
    <w:rsid w:val="00B75F2C"/>
    <w:rsid w:val="00B765DC"/>
    <w:rsid w:val="00B76727"/>
    <w:rsid w:val="00B767B4"/>
    <w:rsid w:val="00B768FC"/>
    <w:rsid w:val="00B76DF0"/>
    <w:rsid w:val="00B76E63"/>
    <w:rsid w:val="00B76FAC"/>
    <w:rsid w:val="00B7702D"/>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5"/>
    <w:rsid w:val="00B83606"/>
    <w:rsid w:val="00B83AC3"/>
    <w:rsid w:val="00B83B88"/>
    <w:rsid w:val="00B83BC6"/>
    <w:rsid w:val="00B83C20"/>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9CE"/>
    <w:rsid w:val="00B90DC8"/>
    <w:rsid w:val="00B91356"/>
    <w:rsid w:val="00B916D8"/>
    <w:rsid w:val="00B91BE3"/>
    <w:rsid w:val="00B91C36"/>
    <w:rsid w:val="00B91E0F"/>
    <w:rsid w:val="00B926E0"/>
    <w:rsid w:val="00B928B6"/>
    <w:rsid w:val="00B92A28"/>
    <w:rsid w:val="00B92DE1"/>
    <w:rsid w:val="00B92EF0"/>
    <w:rsid w:val="00B92EFE"/>
    <w:rsid w:val="00B9314C"/>
    <w:rsid w:val="00B93626"/>
    <w:rsid w:val="00B93A34"/>
    <w:rsid w:val="00B93B55"/>
    <w:rsid w:val="00B93C36"/>
    <w:rsid w:val="00B93DE9"/>
    <w:rsid w:val="00B94054"/>
    <w:rsid w:val="00B94253"/>
    <w:rsid w:val="00B9436E"/>
    <w:rsid w:val="00B94964"/>
    <w:rsid w:val="00B9496B"/>
    <w:rsid w:val="00B949B5"/>
    <w:rsid w:val="00B950A7"/>
    <w:rsid w:val="00B950E8"/>
    <w:rsid w:val="00B95242"/>
    <w:rsid w:val="00B954FC"/>
    <w:rsid w:val="00B95688"/>
    <w:rsid w:val="00B95880"/>
    <w:rsid w:val="00B95A04"/>
    <w:rsid w:val="00B95B7F"/>
    <w:rsid w:val="00B95C49"/>
    <w:rsid w:val="00B95EEF"/>
    <w:rsid w:val="00B9603D"/>
    <w:rsid w:val="00B96228"/>
    <w:rsid w:val="00B96313"/>
    <w:rsid w:val="00B964FC"/>
    <w:rsid w:val="00B96577"/>
    <w:rsid w:val="00B96ABF"/>
    <w:rsid w:val="00B96CBF"/>
    <w:rsid w:val="00B96CDB"/>
    <w:rsid w:val="00B96CF0"/>
    <w:rsid w:val="00B96DA2"/>
    <w:rsid w:val="00B96FC5"/>
    <w:rsid w:val="00B97332"/>
    <w:rsid w:val="00B973C8"/>
    <w:rsid w:val="00B9770B"/>
    <w:rsid w:val="00B977E6"/>
    <w:rsid w:val="00B978FA"/>
    <w:rsid w:val="00B97B85"/>
    <w:rsid w:val="00B97EB5"/>
    <w:rsid w:val="00B97F5C"/>
    <w:rsid w:val="00BA067F"/>
    <w:rsid w:val="00BA0719"/>
    <w:rsid w:val="00BA09A3"/>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6D"/>
    <w:rsid w:val="00BA46D7"/>
    <w:rsid w:val="00BA476B"/>
    <w:rsid w:val="00BA48E0"/>
    <w:rsid w:val="00BA4A22"/>
    <w:rsid w:val="00BA4C65"/>
    <w:rsid w:val="00BA4D25"/>
    <w:rsid w:val="00BA5267"/>
    <w:rsid w:val="00BA52C6"/>
    <w:rsid w:val="00BA5346"/>
    <w:rsid w:val="00BA54FB"/>
    <w:rsid w:val="00BA557D"/>
    <w:rsid w:val="00BA59EA"/>
    <w:rsid w:val="00BA5A44"/>
    <w:rsid w:val="00BA5A67"/>
    <w:rsid w:val="00BA5C97"/>
    <w:rsid w:val="00BA5EFB"/>
    <w:rsid w:val="00BA6282"/>
    <w:rsid w:val="00BA63CE"/>
    <w:rsid w:val="00BA659A"/>
    <w:rsid w:val="00BA6873"/>
    <w:rsid w:val="00BA68C1"/>
    <w:rsid w:val="00BA6CD3"/>
    <w:rsid w:val="00BA6CFD"/>
    <w:rsid w:val="00BA7423"/>
    <w:rsid w:val="00BA7541"/>
    <w:rsid w:val="00BA7688"/>
    <w:rsid w:val="00BA7925"/>
    <w:rsid w:val="00BA7A94"/>
    <w:rsid w:val="00BA7EB0"/>
    <w:rsid w:val="00BB023E"/>
    <w:rsid w:val="00BB0528"/>
    <w:rsid w:val="00BB06B8"/>
    <w:rsid w:val="00BB070E"/>
    <w:rsid w:val="00BB0B3E"/>
    <w:rsid w:val="00BB0C7B"/>
    <w:rsid w:val="00BB0D75"/>
    <w:rsid w:val="00BB1966"/>
    <w:rsid w:val="00BB1B24"/>
    <w:rsid w:val="00BB1C4F"/>
    <w:rsid w:val="00BB1D2E"/>
    <w:rsid w:val="00BB1D50"/>
    <w:rsid w:val="00BB1D82"/>
    <w:rsid w:val="00BB1F74"/>
    <w:rsid w:val="00BB225D"/>
    <w:rsid w:val="00BB22BD"/>
    <w:rsid w:val="00BB2551"/>
    <w:rsid w:val="00BB2D6E"/>
    <w:rsid w:val="00BB317E"/>
    <w:rsid w:val="00BB3355"/>
    <w:rsid w:val="00BB365A"/>
    <w:rsid w:val="00BB3E53"/>
    <w:rsid w:val="00BB3F4C"/>
    <w:rsid w:val="00BB3F8F"/>
    <w:rsid w:val="00BB4051"/>
    <w:rsid w:val="00BB424D"/>
    <w:rsid w:val="00BB4257"/>
    <w:rsid w:val="00BB42B0"/>
    <w:rsid w:val="00BB449D"/>
    <w:rsid w:val="00BB467A"/>
    <w:rsid w:val="00BB4844"/>
    <w:rsid w:val="00BB493B"/>
    <w:rsid w:val="00BB4A42"/>
    <w:rsid w:val="00BB5321"/>
    <w:rsid w:val="00BB56F2"/>
    <w:rsid w:val="00BB56F3"/>
    <w:rsid w:val="00BB5893"/>
    <w:rsid w:val="00BB5C62"/>
    <w:rsid w:val="00BB5EB1"/>
    <w:rsid w:val="00BB5FA0"/>
    <w:rsid w:val="00BB61DC"/>
    <w:rsid w:val="00BB63E0"/>
    <w:rsid w:val="00BB6431"/>
    <w:rsid w:val="00BB6472"/>
    <w:rsid w:val="00BB6C81"/>
    <w:rsid w:val="00BB6D67"/>
    <w:rsid w:val="00BB705F"/>
    <w:rsid w:val="00BB7190"/>
    <w:rsid w:val="00BB71EC"/>
    <w:rsid w:val="00BB723D"/>
    <w:rsid w:val="00BB724B"/>
    <w:rsid w:val="00BB7634"/>
    <w:rsid w:val="00BB7B9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443"/>
    <w:rsid w:val="00BC45A8"/>
    <w:rsid w:val="00BC499E"/>
    <w:rsid w:val="00BC54F7"/>
    <w:rsid w:val="00BC5583"/>
    <w:rsid w:val="00BC55A8"/>
    <w:rsid w:val="00BC59BD"/>
    <w:rsid w:val="00BC5C92"/>
    <w:rsid w:val="00BC5CE2"/>
    <w:rsid w:val="00BC5F3E"/>
    <w:rsid w:val="00BC600D"/>
    <w:rsid w:val="00BC6064"/>
    <w:rsid w:val="00BC620A"/>
    <w:rsid w:val="00BC6BDE"/>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2B3"/>
    <w:rsid w:val="00BD238C"/>
    <w:rsid w:val="00BD2451"/>
    <w:rsid w:val="00BD2A08"/>
    <w:rsid w:val="00BD2BC8"/>
    <w:rsid w:val="00BD2F55"/>
    <w:rsid w:val="00BD34F4"/>
    <w:rsid w:val="00BD3837"/>
    <w:rsid w:val="00BD386B"/>
    <w:rsid w:val="00BD3C69"/>
    <w:rsid w:val="00BD3D7A"/>
    <w:rsid w:val="00BD42C4"/>
    <w:rsid w:val="00BD498B"/>
    <w:rsid w:val="00BD4D2D"/>
    <w:rsid w:val="00BD53E2"/>
    <w:rsid w:val="00BD58A8"/>
    <w:rsid w:val="00BD5A26"/>
    <w:rsid w:val="00BD5CE6"/>
    <w:rsid w:val="00BD5FA4"/>
    <w:rsid w:val="00BD613F"/>
    <w:rsid w:val="00BD62BB"/>
    <w:rsid w:val="00BD6509"/>
    <w:rsid w:val="00BD66A1"/>
    <w:rsid w:val="00BD6893"/>
    <w:rsid w:val="00BD689C"/>
    <w:rsid w:val="00BD6A22"/>
    <w:rsid w:val="00BD6E48"/>
    <w:rsid w:val="00BD71D4"/>
    <w:rsid w:val="00BD772A"/>
    <w:rsid w:val="00BD7738"/>
    <w:rsid w:val="00BD78EF"/>
    <w:rsid w:val="00BD79AF"/>
    <w:rsid w:val="00BD7A82"/>
    <w:rsid w:val="00BD7D11"/>
    <w:rsid w:val="00BD7F9E"/>
    <w:rsid w:val="00BE00A9"/>
    <w:rsid w:val="00BE05D1"/>
    <w:rsid w:val="00BE0702"/>
    <w:rsid w:val="00BE072F"/>
    <w:rsid w:val="00BE0F7C"/>
    <w:rsid w:val="00BE12C5"/>
    <w:rsid w:val="00BE13B8"/>
    <w:rsid w:val="00BE16C6"/>
    <w:rsid w:val="00BE1959"/>
    <w:rsid w:val="00BE197A"/>
    <w:rsid w:val="00BE1A06"/>
    <w:rsid w:val="00BE267D"/>
    <w:rsid w:val="00BE269D"/>
    <w:rsid w:val="00BE285C"/>
    <w:rsid w:val="00BE28ED"/>
    <w:rsid w:val="00BE28FE"/>
    <w:rsid w:val="00BE2C5A"/>
    <w:rsid w:val="00BE312F"/>
    <w:rsid w:val="00BE3466"/>
    <w:rsid w:val="00BE3629"/>
    <w:rsid w:val="00BE3732"/>
    <w:rsid w:val="00BE3EA0"/>
    <w:rsid w:val="00BE403F"/>
    <w:rsid w:val="00BE4094"/>
    <w:rsid w:val="00BE475F"/>
    <w:rsid w:val="00BE48EF"/>
    <w:rsid w:val="00BE4CF3"/>
    <w:rsid w:val="00BE4DE7"/>
    <w:rsid w:val="00BE4ED0"/>
    <w:rsid w:val="00BE507F"/>
    <w:rsid w:val="00BE5519"/>
    <w:rsid w:val="00BE5523"/>
    <w:rsid w:val="00BE55C7"/>
    <w:rsid w:val="00BE57B1"/>
    <w:rsid w:val="00BE5813"/>
    <w:rsid w:val="00BE5D24"/>
    <w:rsid w:val="00BE5FB5"/>
    <w:rsid w:val="00BE6352"/>
    <w:rsid w:val="00BE6468"/>
    <w:rsid w:val="00BE65B3"/>
    <w:rsid w:val="00BE65B5"/>
    <w:rsid w:val="00BE6682"/>
    <w:rsid w:val="00BE67C6"/>
    <w:rsid w:val="00BE6B6B"/>
    <w:rsid w:val="00BE7304"/>
    <w:rsid w:val="00BE7424"/>
    <w:rsid w:val="00BE75A2"/>
    <w:rsid w:val="00BE781F"/>
    <w:rsid w:val="00BE784C"/>
    <w:rsid w:val="00BE7B27"/>
    <w:rsid w:val="00BE7D6D"/>
    <w:rsid w:val="00BE7DAF"/>
    <w:rsid w:val="00BE7DEA"/>
    <w:rsid w:val="00BF0058"/>
    <w:rsid w:val="00BF02E6"/>
    <w:rsid w:val="00BF0555"/>
    <w:rsid w:val="00BF0761"/>
    <w:rsid w:val="00BF08B0"/>
    <w:rsid w:val="00BF0999"/>
    <w:rsid w:val="00BF0BC4"/>
    <w:rsid w:val="00BF0C70"/>
    <w:rsid w:val="00BF0CEB"/>
    <w:rsid w:val="00BF0F15"/>
    <w:rsid w:val="00BF10D2"/>
    <w:rsid w:val="00BF120B"/>
    <w:rsid w:val="00BF12B0"/>
    <w:rsid w:val="00BF1309"/>
    <w:rsid w:val="00BF18A7"/>
    <w:rsid w:val="00BF1B36"/>
    <w:rsid w:val="00BF220D"/>
    <w:rsid w:val="00BF22FB"/>
    <w:rsid w:val="00BF2372"/>
    <w:rsid w:val="00BF2817"/>
    <w:rsid w:val="00BF2A39"/>
    <w:rsid w:val="00BF2B12"/>
    <w:rsid w:val="00BF2BA5"/>
    <w:rsid w:val="00BF2F3D"/>
    <w:rsid w:val="00BF315A"/>
    <w:rsid w:val="00BF31CB"/>
    <w:rsid w:val="00BF33B8"/>
    <w:rsid w:val="00BF3B91"/>
    <w:rsid w:val="00BF3C10"/>
    <w:rsid w:val="00BF3DCE"/>
    <w:rsid w:val="00BF3FFA"/>
    <w:rsid w:val="00BF419F"/>
    <w:rsid w:val="00BF4228"/>
    <w:rsid w:val="00BF45ED"/>
    <w:rsid w:val="00BF4664"/>
    <w:rsid w:val="00BF46F1"/>
    <w:rsid w:val="00BF479D"/>
    <w:rsid w:val="00BF47D7"/>
    <w:rsid w:val="00BF4B69"/>
    <w:rsid w:val="00BF4B74"/>
    <w:rsid w:val="00BF5244"/>
    <w:rsid w:val="00BF5454"/>
    <w:rsid w:val="00BF56A8"/>
    <w:rsid w:val="00BF5BB4"/>
    <w:rsid w:val="00BF5C2F"/>
    <w:rsid w:val="00BF60E3"/>
    <w:rsid w:val="00BF6AEA"/>
    <w:rsid w:val="00BF6C19"/>
    <w:rsid w:val="00BF6D85"/>
    <w:rsid w:val="00BF6F8F"/>
    <w:rsid w:val="00BF6FBF"/>
    <w:rsid w:val="00BF7096"/>
    <w:rsid w:val="00BF70A1"/>
    <w:rsid w:val="00BF70F8"/>
    <w:rsid w:val="00BF7219"/>
    <w:rsid w:val="00BF7C58"/>
    <w:rsid w:val="00BF7CD8"/>
    <w:rsid w:val="00BF7D34"/>
    <w:rsid w:val="00BF7D39"/>
    <w:rsid w:val="00BF7D43"/>
    <w:rsid w:val="00BF7E86"/>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A2E"/>
    <w:rsid w:val="00C05C20"/>
    <w:rsid w:val="00C06066"/>
    <w:rsid w:val="00C0620A"/>
    <w:rsid w:val="00C0648A"/>
    <w:rsid w:val="00C067A4"/>
    <w:rsid w:val="00C06800"/>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3"/>
    <w:rsid w:val="00C1286D"/>
    <w:rsid w:val="00C12EB5"/>
    <w:rsid w:val="00C12F97"/>
    <w:rsid w:val="00C13021"/>
    <w:rsid w:val="00C13504"/>
    <w:rsid w:val="00C13B18"/>
    <w:rsid w:val="00C13BFC"/>
    <w:rsid w:val="00C13C8A"/>
    <w:rsid w:val="00C13E6A"/>
    <w:rsid w:val="00C13F22"/>
    <w:rsid w:val="00C13F33"/>
    <w:rsid w:val="00C14010"/>
    <w:rsid w:val="00C1401E"/>
    <w:rsid w:val="00C140FE"/>
    <w:rsid w:val="00C1423E"/>
    <w:rsid w:val="00C14384"/>
    <w:rsid w:val="00C14640"/>
    <w:rsid w:val="00C1469B"/>
    <w:rsid w:val="00C14D1C"/>
    <w:rsid w:val="00C14DC5"/>
    <w:rsid w:val="00C14E12"/>
    <w:rsid w:val="00C14EEC"/>
    <w:rsid w:val="00C15135"/>
    <w:rsid w:val="00C159ED"/>
    <w:rsid w:val="00C15A43"/>
    <w:rsid w:val="00C15A93"/>
    <w:rsid w:val="00C15FD0"/>
    <w:rsid w:val="00C15FDA"/>
    <w:rsid w:val="00C1640C"/>
    <w:rsid w:val="00C1662C"/>
    <w:rsid w:val="00C1685E"/>
    <w:rsid w:val="00C17099"/>
    <w:rsid w:val="00C1733B"/>
    <w:rsid w:val="00C1741D"/>
    <w:rsid w:val="00C174EC"/>
    <w:rsid w:val="00C17593"/>
    <w:rsid w:val="00C17898"/>
    <w:rsid w:val="00C17D7E"/>
    <w:rsid w:val="00C17D89"/>
    <w:rsid w:val="00C20215"/>
    <w:rsid w:val="00C2022B"/>
    <w:rsid w:val="00C202D5"/>
    <w:rsid w:val="00C204F0"/>
    <w:rsid w:val="00C2052B"/>
    <w:rsid w:val="00C2068D"/>
    <w:rsid w:val="00C206C4"/>
    <w:rsid w:val="00C206EC"/>
    <w:rsid w:val="00C2075D"/>
    <w:rsid w:val="00C208E2"/>
    <w:rsid w:val="00C20AFB"/>
    <w:rsid w:val="00C20CE3"/>
    <w:rsid w:val="00C20F77"/>
    <w:rsid w:val="00C212F0"/>
    <w:rsid w:val="00C2179C"/>
    <w:rsid w:val="00C21B1D"/>
    <w:rsid w:val="00C21DBE"/>
    <w:rsid w:val="00C222CF"/>
    <w:rsid w:val="00C2299C"/>
    <w:rsid w:val="00C22A73"/>
    <w:rsid w:val="00C22BA7"/>
    <w:rsid w:val="00C22BB4"/>
    <w:rsid w:val="00C22BE2"/>
    <w:rsid w:val="00C22E32"/>
    <w:rsid w:val="00C22FC6"/>
    <w:rsid w:val="00C2312E"/>
    <w:rsid w:val="00C23256"/>
    <w:rsid w:val="00C232C3"/>
    <w:rsid w:val="00C232DD"/>
    <w:rsid w:val="00C236EE"/>
    <w:rsid w:val="00C23B44"/>
    <w:rsid w:val="00C23E25"/>
    <w:rsid w:val="00C2423A"/>
    <w:rsid w:val="00C243BB"/>
    <w:rsid w:val="00C24406"/>
    <w:rsid w:val="00C24474"/>
    <w:rsid w:val="00C24486"/>
    <w:rsid w:val="00C24998"/>
    <w:rsid w:val="00C24CA2"/>
    <w:rsid w:val="00C24EE5"/>
    <w:rsid w:val="00C24F74"/>
    <w:rsid w:val="00C250CF"/>
    <w:rsid w:val="00C25395"/>
    <w:rsid w:val="00C2544D"/>
    <w:rsid w:val="00C258AA"/>
    <w:rsid w:val="00C258D0"/>
    <w:rsid w:val="00C25D3A"/>
    <w:rsid w:val="00C25DA6"/>
    <w:rsid w:val="00C25E28"/>
    <w:rsid w:val="00C263AE"/>
    <w:rsid w:val="00C266D5"/>
    <w:rsid w:val="00C26871"/>
    <w:rsid w:val="00C2695A"/>
    <w:rsid w:val="00C26AE1"/>
    <w:rsid w:val="00C26C46"/>
    <w:rsid w:val="00C26E4E"/>
    <w:rsid w:val="00C273C5"/>
    <w:rsid w:val="00C274BE"/>
    <w:rsid w:val="00C275A3"/>
    <w:rsid w:val="00C27B46"/>
    <w:rsid w:val="00C27F10"/>
    <w:rsid w:val="00C30073"/>
    <w:rsid w:val="00C3045A"/>
    <w:rsid w:val="00C30691"/>
    <w:rsid w:val="00C307FA"/>
    <w:rsid w:val="00C3084F"/>
    <w:rsid w:val="00C30BA2"/>
    <w:rsid w:val="00C30CF8"/>
    <w:rsid w:val="00C30D3F"/>
    <w:rsid w:val="00C30DAA"/>
    <w:rsid w:val="00C30F1F"/>
    <w:rsid w:val="00C30FB5"/>
    <w:rsid w:val="00C30FB7"/>
    <w:rsid w:val="00C31074"/>
    <w:rsid w:val="00C31089"/>
    <w:rsid w:val="00C31237"/>
    <w:rsid w:val="00C312FB"/>
    <w:rsid w:val="00C3137B"/>
    <w:rsid w:val="00C314DF"/>
    <w:rsid w:val="00C315D2"/>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4ECA"/>
    <w:rsid w:val="00C3566B"/>
    <w:rsid w:val="00C35A42"/>
    <w:rsid w:val="00C35ADF"/>
    <w:rsid w:val="00C35B23"/>
    <w:rsid w:val="00C35D29"/>
    <w:rsid w:val="00C35D4F"/>
    <w:rsid w:val="00C36060"/>
    <w:rsid w:val="00C362A7"/>
    <w:rsid w:val="00C363CB"/>
    <w:rsid w:val="00C3641C"/>
    <w:rsid w:val="00C3653A"/>
    <w:rsid w:val="00C36D8C"/>
    <w:rsid w:val="00C36DAD"/>
    <w:rsid w:val="00C37050"/>
    <w:rsid w:val="00C37149"/>
    <w:rsid w:val="00C37477"/>
    <w:rsid w:val="00C37493"/>
    <w:rsid w:val="00C3749F"/>
    <w:rsid w:val="00C375CC"/>
    <w:rsid w:val="00C37A39"/>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1C"/>
    <w:rsid w:val="00C43681"/>
    <w:rsid w:val="00C439F0"/>
    <w:rsid w:val="00C43A6C"/>
    <w:rsid w:val="00C43CE7"/>
    <w:rsid w:val="00C43E69"/>
    <w:rsid w:val="00C44189"/>
    <w:rsid w:val="00C4464F"/>
    <w:rsid w:val="00C447FB"/>
    <w:rsid w:val="00C448BB"/>
    <w:rsid w:val="00C44A7C"/>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671"/>
    <w:rsid w:val="00C51865"/>
    <w:rsid w:val="00C51C20"/>
    <w:rsid w:val="00C51D11"/>
    <w:rsid w:val="00C5257E"/>
    <w:rsid w:val="00C52712"/>
    <w:rsid w:val="00C5285D"/>
    <w:rsid w:val="00C52BEC"/>
    <w:rsid w:val="00C52C1B"/>
    <w:rsid w:val="00C52DDA"/>
    <w:rsid w:val="00C52E0B"/>
    <w:rsid w:val="00C52FCC"/>
    <w:rsid w:val="00C531B4"/>
    <w:rsid w:val="00C532F9"/>
    <w:rsid w:val="00C536C2"/>
    <w:rsid w:val="00C536EF"/>
    <w:rsid w:val="00C537B4"/>
    <w:rsid w:val="00C53D25"/>
    <w:rsid w:val="00C53E22"/>
    <w:rsid w:val="00C54002"/>
    <w:rsid w:val="00C545B1"/>
    <w:rsid w:val="00C5462F"/>
    <w:rsid w:val="00C5466E"/>
    <w:rsid w:val="00C548BE"/>
    <w:rsid w:val="00C54B97"/>
    <w:rsid w:val="00C54C62"/>
    <w:rsid w:val="00C54C97"/>
    <w:rsid w:val="00C55512"/>
    <w:rsid w:val="00C5561B"/>
    <w:rsid w:val="00C559E1"/>
    <w:rsid w:val="00C55ADC"/>
    <w:rsid w:val="00C55D48"/>
    <w:rsid w:val="00C55D9F"/>
    <w:rsid w:val="00C55EBD"/>
    <w:rsid w:val="00C5638E"/>
    <w:rsid w:val="00C5660F"/>
    <w:rsid w:val="00C56918"/>
    <w:rsid w:val="00C569CA"/>
    <w:rsid w:val="00C56A5F"/>
    <w:rsid w:val="00C56D8A"/>
    <w:rsid w:val="00C5707E"/>
    <w:rsid w:val="00C577AF"/>
    <w:rsid w:val="00C57904"/>
    <w:rsid w:val="00C57CC6"/>
    <w:rsid w:val="00C57D03"/>
    <w:rsid w:val="00C57DEB"/>
    <w:rsid w:val="00C60193"/>
    <w:rsid w:val="00C601EB"/>
    <w:rsid w:val="00C60C1C"/>
    <w:rsid w:val="00C60EC1"/>
    <w:rsid w:val="00C610CC"/>
    <w:rsid w:val="00C618C1"/>
    <w:rsid w:val="00C61946"/>
    <w:rsid w:val="00C619F5"/>
    <w:rsid w:val="00C61A81"/>
    <w:rsid w:val="00C61AAE"/>
    <w:rsid w:val="00C61C24"/>
    <w:rsid w:val="00C62027"/>
    <w:rsid w:val="00C62163"/>
    <w:rsid w:val="00C6216B"/>
    <w:rsid w:val="00C621B4"/>
    <w:rsid w:val="00C624EF"/>
    <w:rsid w:val="00C628F6"/>
    <w:rsid w:val="00C62997"/>
    <w:rsid w:val="00C62A57"/>
    <w:rsid w:val="00C62B7D"/>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7"/>
    <w:rsid w:val="00C64EDC"/>
    <w:rsid w:val="00C652A1"/>
    <w:rsid w:val="00C65D24"/>
    <w:rsid w:val="00C65E90"/>
    <w:rsid w:val="00C65F58"/>
    <w:rsid w:val="00C66571"/>
    <w:rsid w:val="00C666DB"/>
    <w:rsid w:val="00C667F6"/>
    <w:rsid w:val="00C66B89"/>
    <w:rsid w:val="00C66C34"/>
    <w:rsid w:val="00C66DCD"/>
    <w:rsid w:val="00C66F3A"/>
    <w:rsid w:val="00C67231"/>
    <w:rsid w:val="00C67768"/>
    <w:rsid w:val="00C67825"/>
    <w:rsid w:val="00C67C54"/>
    <w:rsid w:val="00C7024E"/>
    <w:rsid w:val="00C70250"/>
    <w:rsid w:val="00C702C3"/>
    <w:rsid w:val="00C7040D"/>
    <w:rsid w:val="00C70A36"/>
    <w:rsid w:val="00C70B14"/>
    <w:rsid w:val="00C70B8C"/>
    <w:rsid w:val="00C70C1B"/>
    <w:rsid w:val="00C70F4D"/>
    <w:rsid w:val="00C70F58"/>
    <w:rsid w:val="00C711A7"/>
    <w:rsid w:val="00C71468"/>
    <w:rsid w:val="00C7155D"/>
    <w:rsid w:val="00C71BC6"/>
    <w:rsid w:val="00C72130"/>
    <w:rsid w:val="00C72176"/>
    <w:rsid w:val="00C723AF"/>
    <w:rsid w:val="00C72873"/>
    <w:rsid w:val="00C72B29"/>
    <w:rsid w:val="00C72CE0"/>
    <w:rsid w:val="00C72EF5"/>
    <w:rsid w:val="00C73152"/>
    <w:rsid w:val="00C732C5"/>
    <w:rsid w:val="00C73375"/>
    <w:rsid w:val="00C7357D"/>
    <w:rsid w:val="00C735A8"/>
    <w:rsid w:val="00C73F10"/>
    <w:rsid w:val="00C740FD"/>
    <w:rsid w:val="00C74157"/>
    <w:rsid w:val="00C741B4"/>
    <w:rsid w:val="00C7448E"/>
    <w:rsid w:val="00C748E2"/>
    <w:rsid w:val="00C74D74"/>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0FE"/>
    <w:rsid w:val="00C80247"/>
    <w:rsid w:val="00C80547"/>
    <w:rsid w:val="00C805FA"/>
    <w:rsid w:val="00C807B7"/>
    <w:rsid w:val="00C8080E"/>
    <w:rsid w:val="00C809A4"/>
    <w:rsid w:val="00C80C63"/>
    <w:rsid w:val="00C8166A"/>
    <w:rsid w:val="00C8198E"/>
    <w:rsid w:val="00C81B30"/>
    <w:rsid w:val="00C820A1"/>
    <w:rsid w:val="00C82375"/>
    <w:rsid w:val="00C82387"/>
    <w:rsid w:val="00C82399"/>
    <w:rsid w:val="00C82496"/>
    <w:rsid w:val="00C8257D"/>
    <w:rsid w:val="00C82640"/>
    <w:rsid w:val="00C82A88"/>
    <w:rsid w:val="00C83640"/>
    <w:rsid w:val="00C83AEB"/>
    <w:rsid w:val="00C83B30"/>
    <w:rsid w:val="00C84317"/>
    <w:rsid w:val="00C845CE"/>
    <w:rsid w:val="00C84B15"/>
    <w:rsid w:val="00C852F8"/>
    <w:rsid w:val="00C8534D"/>
    <w:rsid w:val="00C85505"/>
    <w:rsid w:val="00C856F4"/>
    <w:rsid w:val="00C85A05"/>
    <w:rsid w:val="00C85AAD"/>
    <w:rsid w:val="00C85DD2"/>
    <w:rsid w:val="00C85E0A"/>
    <w:rsid w:val="00C8624E"/>
    <w:rsid w:val="00C86379"/>
    <w:rsid w:val="00C864DB"/>
    <w:rsid w:val="00C86588"/>
    <w:rsid w:val="00C870B0"/>
    <w:rsid w:val="00C877DD"/>
    <w:rsid w:val="00C8781D"/>
    <w:rsid w:val="00C901A9"/>
    <w:rsid w:val="00C905AC"/>
    <w:rsid w:val="00C90AB8"/>
    <w:rsid w:val="00C90B43"/>
    <w:rsid w:val="00C90C65"/>
    <w:rsid w:val="00C90C82"/>
    <w:rsid w:val="00C90F55"/>
    <w:rsid w:val="00C90F7A"/>
    <w:rsid w:val="00C911F4"/>
    <w:rsid w:val="00C913D0"/>
    <w:rsid w:val="00C9142D"/>
    <w:rsid w:val="00C91476"/>
    <w:rsid w:val="00C91707"/>
    <w:rsid w:val="00C917C5"/>
    <w:rsid w:val="00C917E5"/>
    <w:rsid w:val="00C918A6"/>
    <w:rsid w:val="00C918AF"/>
    <w:rsid w:val="00C91CFB"/>
    <w:rsid w:val="00C91DF3"/>
    <w:rsid w:val="00C91F97"/>
    <w:rsid w:val="00C91FAC"/>
    <w:rsid w:val="00C9220C"/>
    <w:rsid w:val="00C92215"/>
    <w:rsid w:val="00C92257"/>
    <w:rsid w:val="00C922B9"/>
    <w:rsid w:val="00C922C5"/>
    <w:rsid w:val="00C92352"/>
    <w:rsid w:val="00C926FD"/>
    <w:rsid w:val="00C92C2A"/>
    <w:rsid w:val="00C92EB9"/>
    <w:rsid w:val="00C93163"/>
    <w:rsid w:val="00C9318C"/>
    <w:rsid w:val="00C9323B"/>
    <w:rsid w:val="00C93297"/>
    <w:rsid w:val="00C93BB6"/>
    <w:rsid w:val="00C93BDF"/>
    <w:rsid w:val="00C93D70"/>
    <w:rsid w:val="00C945C2"/>
    <w:rsid w:val="00C945EC"/>
    <w:rsid w:val="00C94B56"/>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2F24"/>
    <w:rsid w:val="00CA3030"/>
    <w:rsid w:val="00CA349E"/>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6E16"/>
    <w:rsid w:val="00CA7050"/>
    <w:rsid w:val="00CA71D1"/>
    <w:rsid w:val="00CA73B2"/>
    <w:rsid w:val="00CA73E5"/>
    <w:rsid w:val="00CA74E8"/>
    <w:rsid w:val="00CA76F9"/>
    <w:rsid w:val="00CA7824"/>
    <w:rsid w:val="00CA78B2"/>
    <w:rsid w:val="00CA7C48"/>
    <w:rsid w:val="00CA7E95"/>
    <w:rsid w:val="00CB047F"/>
    <w:rsid w:val="00CB09A5"/>
    <w:rsid w:val="00CB0C2A"/>
    <w:rsid w:val="00CB0C8C"/>
    <w:rsid w:val="00CB0E03"/>
    <w:rsid w:val="00CB0EC5"/>
    <w:rsid w:val="00CB11BD"/>
    <w:rsid w:val="00CB1368"/>
    <w:rsid w:val="00CB1396"/>
    <w:rsid w:val="00CB14AE"/>
    <w:rsid w:val="00CB14B2"/>
    <w:rsid w:val="00CB1F2A"/>
    <w:rsid w:val="00CB211C"/>
    <w:rsid w:val="00CB22CF"/>
    <w:rsid w:val="00CB23B6"/>
    <w:rsid w:val="00CB2836"/>
    <w:rsid w:val="00CB2973"/>
    <w:rsid w:val="00CB2F24"/>
    <w:rsid w:val="00CB36B3"/>
    <w:rsid w:val="00CB3726"/>
    <w:rsid w:val="00CB3866"/>
    <w:rsid w:val="00CB39CF"/>
    <w:rsid w:val="00CB3EE8"/>
    <w:rsid w:val="00CB40AC"/>
    <w:rsid w:val="00CB4184"/>
    <w:rsid w:val="00CB435A"/>
    <w:rsid w:val="00CB44DB"/>
    <w:rsid w:val="00CB4736"/>
    <w:rsid w:val="00CB480A"/>
    <w:rsid w:val="00CB4E0E"/>
    <w:rsid w:val="00CB4FA5"/>
    <w:rsid w:val="00CB50A8"/>
    <w:rsid w:val="00CB558B"/>
    <w:rsid w:val="00CB5823"/>
    <w:rsid w:val="00CB58DD"/>
    <w:rsid w:val="00CB58EF"/>
    <w:rsid w:val="00CB5A8F"/>
    <w:rsid w:val="00CB5A9F"/>
    <w:rsid w:val="00CB5AFC"/>
    <w:rsid w:val="00CB5D68"/>
    <w:rsid w:val="00CB5EF8"/>
    <w:rsid w:val="00CB5F7D"/>
    <w:rsid w:val="00CB6343"/>
    <w:rsid w:val="00CB6598"/>
    <w:rsid w:val="00CB66DC"/>
    <w:rsid w:val="00CB68B3"/>
    <w:rsid w:val="00CB6D07"/>
    <w:rsid w:val="00CB6D84"/>
    <w:rsid w:val="00CB6F9E"/>
    <w:rsid w:val="00CB7106"/>
    <w:rsid w:val="00CB7109"/>
    <w:rsid w:val="00CB73D3"/>
    <w:rsid w:val="00CB74EF"/>
    <w:rsid w:val="00CB75E4"/>
    <w:rsid w:val="00CB7648"/>
    <w:rsid w:val="00CB76F4"/>
    <w:rsid w:val="00CB7A2A"/>
    <w:rsid w:val="00CB7B6B"/>
    <w:rsid w:val="00CC009C"/>
    <w:rsid w:val="00CC00B7"/>
    <w:rsid w:val="00CC0168"/>
    <w:rsid w:val="00CC034B"/>
    <w:rsid w:val="00CC035F"/>
    <w:rsid w:val="00CC0558"/>
    <w:rsid w:val="00CC0670"/>
    <w:rsid w:val="00CC0730"/>
    <w:rsid w:val="00CC07E6"/>
    <w:rsid w:val="00CC0A43"/>
    <w:rsid w:val="00CC0AA7"/>
    <w:rsid w:val="00CC0BCC"/>
    <w:rsid w:val="00CC0E56"/>
    <w:rsid w:val="00CC0E6B"/>
    <w:rsid w:val="00CC11CC"/>
    <w:rsid w:val="00CC1687"/>
    <w:rsid w:val="00CC172A"/>
    <w:rsid w:val="00CC17AF"/>
    <w:rsid w:val="00CC1A18"/>
    <w:rsid w:val="00CC1B19"/>
    <w:rsid w:val="00CC1C42"/>
    <w:rsid w:val="00CC1D57"/>
    <w:rsid w:val="00CC1E3E"/>
    <w:rsid w:val="00CC1E40"/>
    <w:rsid w:val="00CC1FBB"/>
    <w:rsid w:val="00CC2559"/>
    <w:rsid w:val="00CC25C1"/>
    <w:rsid w:val="00CC2633"/>
    <w:rsid w:val="00CC27F5"/>
    <w:rsid w:val="00CC281C"/>
    <w:rsid w:val="00CC2D18"/>
    <w:rsid w:val="00CC2D84"/>
    <w:rsid w:val="00CC2DCF"/>
    <w:rsid w:val="00CC2EFE"/>
    <w:rsid w:val="00CC374C"/>
    <w:rsid w:val="00CC380B"/>
    <w:rsid w:val="00CC39C1"/>
    <w:rsid w:val="00CC3ADC"/>
    <w:rsid w:val="00CC3E8C"/>
    <w:rsid w:val="00CC3E96"/>
    <w:rsid w:val="00CC400F"/>
    <w:rsid w:val="00CC4110"/>
    <w:rsid w:val="00CC4365"/>
    <w:rsid w:val="00CC4573"/>
    <w:rsid w:val="00CC4812"/>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040"/>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10"/>
    <w:rsid w:val="00CD179D"/>
    <w:rsid w:val="00CD1841"/>
    <w:rsid w:val="00CD1D72"/>
    <w:rsid w:val="00CD1E74"/>
    <w:rsid w:val="00CD223B"/>
    <w:rsid w:val="00CD2585"/>
    <w:rsid w:val="00CD25A6"/>
    <w:rsid w:val="00CD283A"/>
    <w:rsid w:val="00CD28DD"/>
    <w:rsid w:val="00CD28F4"/>
    <w:rsid w:val="00CD2F60"/>
    <w:rsid w:val="00CD309B"/>
    <w:rsid w:val="00CD3122"/>
    <w:rsid w:val="00CD3134"/>
    <w:rsid w:val="00CD325D"/>
    <w:rsid w:val="00CD359E"/>
    <w:rsid w:val="00CD3D0C"/>
    <w:rsid w:val="00CD3E10"/>
    <w:rsid w:val="00CD3F09"/>
    <w:rsid w:val="00CD3F47"/>
    <w:rsid w:val="00CD3FAF"/>
    <w:rsid w:val="00CD4822"/>
    <w:rsid w:val="00CD492B"/>
    <w:rsid w:val="00CD4C0B"/>
    <w:rsid w:val="00CD52F0"/>
    <w:rsid w:val="00CD5AAA"/>
    <w:rsid w:val="00CD5BE9"/>
    <w:rsid w:val="00CD5C02"/>
    <w:rsid w:val="00CD61A1"/>
    <w:rsid w:val="00CD61E3"/>
    <w:rsid w:val="00CD6330"/>
    <w:rsid w:val="00CD63B9"/>
    <w:rsid w:val="00CD66C6"/>
    <w:rsid w:val="00CD6814"/>
    <w:rsid w:val="00CD6C14"/>
    <w:rsid w:val="00CD6C6D"/>
    <w:rsid w:val="00CD6E0B"/>
    <w:rsid w:val="00CD787F"/>
    <w:rsid w:val="00CD7927"/>
    <w:rsid w:val="00CD7D58"/>
    <w:rsid w:val="00CD7F46"/>
    <w:rsid w:val="00CE025E"/>
    <w:rsid w:val="00CE030D"/>
    <w:rsid w:val="00CE03B6"/>
    <w:rsid w:val="00CE05F2"/>
    <w:rsid w:val="00CE05F4"/>
    <w:rsid w:val="00CE07E2"/>
    <w:rsid w:val="00CE08DD"/>
    <w:rsid w:val="00CE09BC"/>
    <w:rsid w:val="00CE0CBF"/>
    <w:rsid w:val="00CE0D6D"/>
    <w:rsid w:val="00CE112E"/>
    <w:rsid w:val="00CE1162"/>
    <w:rsid w:val="00CE11F7"/>
    <w:rsid w:val="00CE1225"/>
    <w:rsid w:val="00CE132D"/>
    <w:rsid w:val="00CE152F"/>
    <w:rsid w:val="00CE1A39"/>
    <w:rsid w:val="00CE1AC5"/>
    <w:rsid w:val="00CE1EFE"/>
    <w:rsid w:val="00CE2057"/>
    <w:rsid w:val="00CE212D"/>
    <w:rsid w:val="00CE228B"/>
    <w:rsid w:val="00CE250A"/>
    <w:rsid w:val="00CE253D"/>
    <w:rsid w:val="00CE2561"/>
    <w:rsid w:val="00CE2B08"/>
    <w:rsid w:val="00CE2DD6"/>
    <w:rsid w:val="00CE2E2D"/>
    <w:rsid w:val="00CE2F5E"/>
    <w:rsid w:val="00CE2FF6"/>
    <w:rsid w:val="00CE3257"/>
    <w:rsid w:val="00CE37BB"/>
    <w:rsid w:val="00CE3CCB"/>
    <w:rsid w:val="00CE3DE5"/>
    <w:rsid w:val="00CE3E54"/>
    <w:rsid w:val="00CE414F"/>
    <w:rsid w:val="00CE42CD"/>
    <w:rsid w:val="00CE452A"/>
    <w:rsid w:val="00CE45F5"/>
    <w:rsid w:val="00CE4E95"/>
    <w:rsid w:val="00CE51D5"/>
    <w:rsid w:val="00CE576E"/>
    <w:rsid w:val="00CE5783"/>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E25"/>
    <w:rsid w:val="00CF00A2"/>
    <w:rsid w:val="00CF02AC"/>
    <w:rsid w:val="00CF057C"/>
    <w:rsid w:val="00CF063F"/>
    <w:rsid w:val="00CF06E6"/>
    <w:rsid w:val="00CF0754"/>
    <w:rsid w:val="00CF0B3D"/>
    <w:rsid w:val="00CF11AD"/>
    <w:rsid w:val="00CF18AB"/>
    <w:rsid w:val="00CF1AA6"/>
    <w:rsid w:val="00CF20C8"/>
    <w:rsid w:val="00CF2334"/>
    <w:rsid w:val="00CF233B"/>
    <w:rsid w:val="00CF23D5"/>
    <w:rsid w:val="00CF2639"/>
    <w:rsid w:val="00CF277A"/>
    <w:rsid w:val="00CF2BE0"/>
    <w:rsid w:val="00CF2DB0"/>
    <w:rsid w:val="00CF2DD0"/>
    <w:rsid w:val="00CF2EC1"/>
    <w:rsid w:val="00CF2F6F"/>
    <w:rsid w:val="00CF2F8C"/>
    <w:rsid w:val="00CF2FBF"/>
    <w:rsid w:val="00CF33BA"/>
    <w:rsid w:val="00CF3F01"/>
    <w:rsid w:val="00CF405D"/>
    <w:rsid w:val="00CF406C"/>
    <w:rsid w:val="00CF40E7"/>
    <w:rsid w:val="00CF41E3"/>
    <w:rsid w:val="00CF448D"/>
    <w:rsid w:val="00CF46E1"/>
    <w:rsid w:val="00CF48F2"/>
    <w:rsid w:val="00CF4C1B"/>
    <w:rsid w:val="00CF4D11"/>
    <w:rsid w:val="00CF4D6B"/>
    <w:rsid w:val="00CF50A9"/>
    <w:rsid w:val="00CF52ED"/>
    <w:rsid w:val="00CF5337"/>
    <w:rsid w:val="00CF53CD"/>
    <w:rsid w:val="00CF5A90"/>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CF7F8E"/>
    <w:rsid w:val="00D0011B"/>
    <w:rsid w:val="00D0025F"/>
    <w:rsid w:val="00D002B6"/>
    <w:rsid w:val="00D00359"/>
    <w:rsid w:val="00D00522"/>
    <w:rsid w:val="00D0059D"/>
    <w:rsid w:val="00D00B22"/>
    <w:rsid w:val="00D00F83"/>
    <w:rsid w:val="00D010E6"/>
    <w:rsid w:val="00D0125C"/>
    <w:rsid w:val="00D0129D"/>
    <w:rsid w:val="00D017A8"/>
    <w:rsid w:val="00D017EE"/>
    <w:rsid w:val="00D0182B"/>
    <w:rsid w:val="00D0186E"/>
    <w:rsid w:val="00D01B6A"/>
    <w:rsid w:val="00D01C73"/>
    <w:rsid w:val="00D01DC0"/>
    <w:rsid w:val="00D02156"/>
    <w:rsid w:val="00D02193"/>
    <w:rsid w:val="00D02369"/>
    <w:rsid w:val="00D02427"/>
    <w:rsid w:val="00D02556"/>
    <w:rsid w:val="00D027F5"/>
    <w:rsid w:val="00D02C36"/>
    <w:rsid w:val="00D02C7A"/>
    <w:rsid w:val="00D02CED"/>
    <w:rsid w:val="00D02E17"/>
    <w:rsid w:val="00D02FF6"/>
    <w:rsid w:val="00D03644"/>
    <w:rsid w:val="00D036F3"/>
    <w:rsid w:val="00D03841"/>
    <w:rsid w:val="00D0434F"/>
    <w:rsid w:val="00D0438E"/>
    <w:rsid w:val="00D04477"/>
    <w:rsid w:val="00D04898"/>
    <w:rsid w:val="00D04A64"/>
    <w:rsid w:val="00D04E72"/>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B8C"/>
    <w:rsid w:val="00D10D5A"/>
    <w:rsid w:val="00D1140D"/>
    <w:rsid w:val="00D1141B"/>
    <w:rsid w:val="00D11623"/>
    <w:rsid w:val="00D11873"/>
    <w:rsid w:val="00D118A7"/>
    <w:rsid w:val="00D11AC5"/>
    <w:rsid w:val="00D11C73"/>
    <w:rsid w:val="00D11EEE"/>
    <w:rsid w:val="00D11FAE"/>
    <w:rsid w:val="00D1241C"/>
    <w:rsid w:val="00D12440"/>
    <w:rsid w:val="00D12487"/>
    <w:rsid w:val="00D126E6"/>
    <w:rsid w:val="00D12988"/>
    <w:rsid w:val="00D12A5D"/>
    <w:rsid w:val="00D12B75"/>
    <w:rsid w:val="00D12EA8"/>
    <w:rsid w:val="00D12FD8"/>
    <w:rsid w:val="00D13880"/>
    <w:rsid w:val="00D13BBC"/>
    <w:rsid w:val="00D13CCD"/>
    <w:rsid w:val="00D13D33"/>
    <w:rsid w:val="00D14204"/>
    <w:rsid w:val="00D1420A"/>
    <w:rsid w:val="00D145FE"/>
    <w:rsid w:val="00D146F8"/>
    <w:rsid w:val="00D1495E"/>
    <w:rsid w:val="00D15D13"/>
    <w:rsid w:val="00D15D5B"/>
    <w:rsid w:val="00D15D9D"/>
    <w:rsid w:val="00D1624D"/>
    <w:rsid w:val="00D162EC"/>
    <w:rsid w:val="00D1633A"/>
    <w:rsid w:val="00D165EE"/>
    <w:rsid w:val="00D1678C"/>
    <w:rsid w:val="00D16A0D"/>
    <w:rsid w:val="00D16BA8"/>
    <w:rsid w:val="00D174E5"/>
    <w:rsid w:val="00D17CD4"/>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4C7"/>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3E7"/>
    <w:rsid w:val="00D33410"/>
    <w:rsid w:val="00D335CB"/>
    <w:rsid w:val="00D33AB3"/>
    <w:rsid w:val="00D33AFC"/>
    <w:rsid w:val="00D3410B"/>
    <w:rsid w:val="00D344C9"/>
    <w:rsid w:val="00D34FBC"/>
    <w:rsid w:val="00D351C4"/>
    <w:rsid w:val="00D353FF"/>
    <w:rsid w:val="00D358C6"/>
    <w:rsid w:val="00D35B86"/>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002"/>
    <w:rsid w:val="00D37131"/>
    <w:rsid w:val="00D37C2D"/>
    <w:rsid w:val="00D404CE"/>
    <w:rsid w:val="00D40925"/>
    <w:rsid w:val="00D40D19"/>
    <w:rsid w:val="00D40E25"/>
    <w:rsid w:val="00D40E78"/>
    <w:rsid w:val="00D40F11"/>
    <w:rsid w:val="00D41009"/>
    <w:rsid w:val="00D41198"/>
    <w:rsid w:val="00D41231"/>
    <w:rsid w:val="00D4130A"/>
    <w:rsid w:val="00D4149D"/>
    <w:rsid w:val="00D41901"/>
    <w:rsid w:val="00D41B2C"/>
    <w:rsid w:val="00D41CD0"/>
    <w:rsid w:val="00D41E09"/>
    <w:rsid w:val="00D42013"/>
    <w:rsid w:val="00D420BE"/>
    <w:rsid w:val="00D421D9"/>
    <w:rsid w:val="00D422E4"/>
    <w:rsid w:val="00D42316"/>
    <w:rsid w:val="00D429DA"/>
    <w:rsid w:val="00D42B71"/>
    <w:rsid w:val="00D430A5"/>
    <w:rsid w:val="00D43307"/>
    <w:rsid w:val="00D434F1"/>
    <w:rsid w:val="00D435FC"/>
    <w:rsid w:val="00D43888"/>
    <w:rsid w:val="00D43A49"/>
    <w:rsid w:val="00D440D2"/>
    <w:rsid w:val="00D4429F"/>
    <w:rsid w:val="00D44336"/>
    <w:rsid w:val="00D4446F"/>
    <w:rsid w:val="00D448BD"/>
    <w:rsid w:val="00D44A5C"/>
    <w:rsid w:val="00D45331"/>
    <w:rsid w:val="00D45581"/>
    <w:rsid w:val="00D45817"/>
    <w:rsid w:val="00D45838"/>
    <w:rsid w:val="00D45994"/>
    <w:rsid w:val="00D45C69"/>
    <w:rsid w:val="00D45EE3"/>
    <w:rsid w:val="00D46035"/>
    <w:rsid w:val="00D46298"/>
    <w:rsid w:val="00D46304"/>
    <w:rsid w:val="00D46316"/>
    <w:rsid w:val="00D464E3"/>
    <w:rsid w:val="00D466E5"/>
    <w:rsid w:val="00D467C7"/>
    <w:rsid w:val="00D4688E"/>
    <w:rsid w:val="00D4689F"/>
    <w:rsid w:val="00D46D60"/>
    <w:rsid w:val="00D46E45"/>
    <w:rsid w:val="00D46F1F"/>
    <w:rsid w:val="00D46F2D"/>
    <w:rsid w:val="00D46F3F"/>
    <w:rsid w:val="00D46F42"/>
    <w:rsid w:val="00D470E8"/>
    <w:rsid w:val="00D47129"/>
    <w:rsid w:val="00D471EF"/>
    <w:rsid w:val="00D475CC"/>
    <w:rsid w:val="00D477E2"/>
    <w:rsid w:val="00D47D07"/>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49"/>
    <w:rsid w:val="00D52460"/>
    <w:rsid w:val="00D5248B"/>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C5D"/>
    <w:rsid w:val="00D56D65"/>
    <w:rsid w:val="00D56F2B"/>
    <w:rsid w:val="00D56FFD"/>
    <w:rsid w:val="00D572B2"/>
    <w:rsid w:val="00D57420"/>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607"/>
    <w:rsid w:val="00D6278F"/>
    <w:rsid w:val="00D62810"/>
    <w:rsid w:val="00D62949"/>
    <w:rsid w:val="00D62DEC"/>
    <w:rsid w:val="00D6307A"/>
    <w:rsid w:val="00D633C2"/>
    <w:rsid w:val="00D63876"/>
    <w:rsid w:val="00D63BAD"/>
    <w:rsid w:val="00D63C5F"/>
    <w:rsid w:val="00D6410E"/>
    <w:rsid w:val="00D6420E"/>
    <w:rsid w:val="00D642F2"/>
    <w:rsid w:val="00D6433E"/>
    <w:rsid w:val="00D64346"/>
    <w:rsid w:val="00D6447E"/>
    <w:rsid w:val="00D647F6"/>
    <w:rsid w:val="00D647F9"/>
    <w:rsid w:val="00D64854"/>
    <w:rsid w:val="00D6485C"/>
    <w:rsid w:val="00D64B0A"/>
    <w:rsid w:val="00D64B8D"/>
    <w:rsid w:val="00D64C4C"/>
    <w:rsid w:val="00D64CB8"/>
    <w:rsid w:val="00D65250"/>
    <w:rsid w:val="00D652B1"/>
    <w:rsid w:val="00D65404"/>
    <w:rsid w:val="00D6575A"/>
    <w:rsid w:val="00D65837"/>
    <w:rsid w:val="00D65AAD"/>
    <w:rsid w:val="00D65B31"/>
    <w:rsid w:val="00D66022"/>
    <w:rsid w:val="00D66065"/>
    <w:rsid w:val="00D66100"/>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365"/>
    <w:rsid w:val="00D714A0"/>
    <w:rsid w:val="00D715E0"/>
    <w:rsid w:val="00D71842"/>
    <w:rsid w:val="00D71A5F"/>
    <w:rsid w:val="00D71D7A"/>
    <w:rsid w:val="00D724DF"/>
    <w:rsid w:val="00D7331F"/>
    <w:rsid w:val="00D73347"/>
    <w:rsid w:val="00D733AB"/>
    <w:rsid w:val="00D7355F"/>
    <w:rsid w:val="00D73581"/>
    <w:rsid w:val="00D73A3C"/>
    <w:rsid w:val="00D73A6B"/>
    <w:rsid w:val="00D73D0F"/>
    <w:rsid w:val="00D73D43"/>
    <w:rsid w:val="00D73DAD"/>
    <w:rsid w:val="00D73E0D"/>
    <w:rsid w:val="00D742ED"/>
    <w:rsid w:val="00D74461"/>
    <w:rsid w:val="00D7480B"/>
    <w:rsid w:val="00D74AF7"/>
    <w:rsid w:val="00D74BC2"/>
    <w:rsid w:val="00D74EA0"/>
    <w:rsid w:val="00D7505F"/>
    <w:rsid w:val="00D753CA"/>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6FC5"/>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AC"/>
    <w:rsid w:val="00D826FC"/>
    <w:rsid w:val="00D8289C"/>
    <w:rsid w:val="00D829AC"/>
    <w:rsid w:val="00D82AE8"/>
    <w:rsid w:val="00D82D48"/>
    <w:rsid w:val="00D82F27"/>
    <w:rsid w:val="00D83401"/>
    <w:rsid w:val="00D83A3A"/>
    <w:rsid w:val="00D84268"/>
    <w:rsid w:val="00D846C5"/>
    <w:rsid w:val="00D84C28"/>
    <w:rsid w:val="00D84EC7"/>
    <w:rsid w:val="00D85245"/>
    <w:rsid w:val="00D856E4"/>
    <w:rsid w:val="00D8636C"/>
    <w:rsid w:val="00D86474"/>
    <w:rsid w:val="00D865CF"/>
    <w:rsid w:val="00D86833"/>
    <w:rsid w:val="00D86B37"/>
    <w:rsid w:val="00D86C7D"/>
    <w:rsid w:val="00D86ED1"/>
    <w:rsid w:val="00D87123"/>
    <w:rsid w:val="00D87154"/>
    <w:rsid w:val="00D87637"/>
    <w:rsid w:val="00D8778A"/>
    <w:rsid w:val="00D879E1"/>
    <w:rsid w:val="00D90343"/>
    <w:rsid w:val="00D90E21"/>
    <w:rsid w:val="00D90E7C"/>
    <w:rsid w:val="00D91009"/>
    <w:rsid w:val="00D9120D"/>
    <w:rsid w:val="00D9126A"/>
    <w:rsid w:val="00D912DF"/>
    <w:rsid w:val="00D91606"/>
    <w:rsid w:val="00D91C54"/>
    <w:rsid w:val="00D91DEC"/>
    <w:rsid w:val="00D91E52"/>
    <w:rsid w:val="00D91F8C"/>
    <w:rsid w:val="00D921A7"/>
    <w:rsid w:val="00D92265"/>
    <w:rsid w:val="00D9230B"/>
    <w:rsid w:val="00D923B9"/>
    <w:rsid w:val="00D92558"/>
    <w:rsid w:val="00D92633"/>
    <w:rsid w:val="00D92987"/>
    <w:rsid w:val="00D92CBC"/>
    <w:rsid w:val="00D92D37"/>
    <w:rsid w:val="00D92D95"/>
    <w:rsid w:val="00D92F55"/>
    <w:rsid w:val="00D92FD3"/>
    <w:rsid w:val="00D9309F"/>
    <w:rsid w:val="00D93161"/>
    <w:rsid w:val="00D931F2"/>
    <w:rsid w:val="00D9369F"/>
    <w:rsid w:val="00D93793"/>
    <w:rsid w:val="00D939E0"/>
    <w:rsid w:val="00D93AD6"/>
    <w:rsid w:val="00D93C45"/>
    <w:rsid w:val="00D93C4D"/>
    <w:rsid w:val="00D93E54"/>
    <w:rsid w:val="00D942CA"/>
    <w:rsid w:val="00D948A0"/>
    <w:rsid w:val="00D94903"/>
    <w:rsid w:val="00D94BB0"/>
    <w:rsid w:val="00D94C94"/>
    <w:rsid w:val="00D94E77"/>
    <w:rsid w:val="00D94FF3"/>
    <w:rsid w:val="00D952DE"/>
    <w:rsid w:val="00D95300"/>
    <w:rsid w:val="00D957C0"/>
    <w:rsid w:val="00D9585C"/>
    <w:rsid w:val="00D9596D"/>
    <w:rsid w:val="00D95BF0"/>
    <w:rsid w:val="00D95BFF"/>
    <w:rsid w:val="00D95E0B"/>
    <w:rsid w:val="00D95E37"/>
    <w:rsid w:val="00D96172"/>
    <w:rsid w:val="00D96193"/>
    <w:rsid w:val="00D9648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26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CAB"/>
    <w:rsid w:val="00DA3E2A"/>
    <w:rsid w:val="00DA3F00"/>
    <w:rsid w:val="00DA41B2"/>
    <w:rsid w:val="00DA43CA"/>
    <w:rsid w:val="00DA4412"/>
    <w:rsid w:val="00DA492A"/>
    <w:rsid w:val="00DA4C85"/>
    <w:rsid w:val="00DA4D11"/>
    <w:rsid w:val="00DA5A53"/>
    <w:rsid w:val="00DA5CA9"/>
    <w:rsid w:val="00DA5DC3"/>
    <w:rsid w:val="00DA5E7E"/>
    <w:rsid w:val="00DA69C5"/>
    <w:rsid w:val="00DA714A"/>
    <w:rsid w:val="00DA71AF"/>
    <w:rsid w:val="00DA727D"/>
    <w:rsid w:val="00DA72C3"/>
    <w:rsid w:val="00DA76C9"/>
    <w:rsid w:val="00DA7A85"/>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154"/>
    <w:rsid w:val="00DB22BB"/>
    <w:rsid w:val="00DB2551"/>
    <w:rsid w:val="00DB2C5C"/>
    <w:rsid w:val="00DB2DF2"/>
    <w:rsid w:val="00DB2EB5"/>
    <w:rsid w:val="00DB339E"/>
    <w:rsid w:val="00DB34C7"/>
    <w:rsid w:val="00DB35C7"/>
    <w:rsid w:val="00DB36FF"/>
    <w:rsid w:val="00DB39DE"/>
    <w:rsid w:val="00DB3D30"/>
    <w:rsid w:val="00DB3D52"/>
    <w:rsid w:val="00DB42C3"/>
    <w:rsid w:val="00DB4322"/>
    <w:rsid w:val="00DB43CA"/>
    <w:rsid w:val="00DB4BAC"/>
    <w:rsid w:val="00DB4C4B"/>
    <w:rsid w:val="00DB4D8C"/>
    <w:rsid w:val="00DB4E8F"/>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E9E"/>
    <w:rsid w:val="00DB7F53"/>
    <w:rsid w:val="00DC0349"/>
    <w:rsid w:val="00DC0715"/>
    <w:rsid w:val="00DC080E"/>
    <w:rsid w:val="00DC0D44"/>
    <w:rsid w:val="00DC0F93"/>
    <w:rsid w:val="00DC1384"/>
    <w:rsid w:val="00DC13D4"/>
    <w:rsid w:val="00DC141B"/>
    <w:rsid w:val="00DC1479"/>
    <w:rsid w:val="00DC1624"/>
    <w:rsid w:val="00DC1763"/>
    <w:rsid w:val="00DC1856"/>
    <w:rsid w:val="00DC188E"/>
    <w:rsid w:val="00DC197D"/>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98B"/>
    <w:rsid w:val="00DC6A94"/>
    <w:rsid w:val="00DC7073"/>
    <w:rsid w:val="00DC765F"/>
    <w:rsid w:val="00DC7722"/>
    <w:rsid w:val="00DC7890"/>
    <w:rsid w:val="00DC7C52"/>
    <w:rsid w:val="00DD02C4"/>
    <w:rsid w:val="00DD0498"/>
    <w:rsid w:val="00DD04C5"/>
    <w:rsid w:val="00DD04D6"/>
    <w:rsid w:val="00DD05E8"/>
    <w:rsid w:val="00DD0C93"/>
    <w:rsid w:val="00DD0DE3"/>
    <w:rsid w:val="00DD1040"/>
    <w:rsid w:val="00DD128A"/>
    <w:rsid w:val="00DD128F"/>
    <w:rsid w:val="00DD12B1"/>
    <w:rsid w:val="00DD12B5"/>
    <w:rsid w:val="00DD135E"/>
    <w:rsid w:val="00DD1422"/>
    <w:rsid w:val="00DD15EE"/>
    <w:rsid w:val="00DD1947"/>
    <w:rsid w:val="00DD1959"/>
    <w:rsid w:val="00DD19A9"/>
    <w:rsid w:val="00DD1A59"/>
    <w:rsid w:val="00DD1C7F"/>
    <w:rsid w:val="00DD1ED7"/>
    <w:rsid w:val="00DD2249"/>
    <w:rsid w:val="00DD242B"/>
    <w:rsid w:val="00DD2862"/>
    <w:rsid w:val="00DD298A"/>
    <w:rsid w:val="00DD2C88"/>
    <w:rsid w:val="00DD2FE5"/>
    <w:rsid w:val="00DD3401"/>
    <w:rsid w:val="00DD3430"/>
    <w:rsid w:val="00DD3480"/>
    <w:rsid w:val="00DD3565"/>
    <w:rsid w:val="00DD39C5"/>
    <w:rsid w:val="00DD3F06"/>
    <w:rsid w:val="00DD45C8"/>
    <w:rsid w:val="00DD47FE"/>
    <w:rsid w:val="00DD4851"/>
    <w:rsid w:val="00DD49D3"/>
    <w:rsid w:val="00DD4AF1"/>
    <w:rsid w:val="00DD4C6D"/>
    <w:rsid w:val="00DD517F"/>
    <w:rsid w:val="00DD524E"/>
    <w:rsid w:val="00DD52E9"/>
    <w:rsid w:val="00DD5514"/>
    <w:rsid w:val="00DD5534"/>
    <w:rsid w:val="00DD5565"/>
    <w:rsid w:val="00DD5AFD"/>
    <w:rsid w:val="00DD5E1D"/>
    <w:rsid w:val="00DD6396"/>
    <w:rsid w:val="00DD63EF"/>
    <w:rsid w:val="00DD6633"/>
    <w:rsid w:val="00DD6969"/>
    <w:rsid w:val="00DD6C70"/>
    <w:rsid w:val="00DD6CED"/>
    <w:rsid w:val="00DD6DA2"/>
    <w:rsid w:val="00DD761C"/>
    <w:rsid w:val="00DD7897"/>
    <w:rsid w:val="00DD7DF3"/>
    <w:rsid w:val="00DD7E4A"/>
    <w:rsid w:val="00DD7EF8"/>
    <w:rsid w:val="00DD7F98"/>
    <w:rsid w:val="00DE0171"/>
    <w:rsid w:val="00DE0333"/>
    <w:rsid w:val="00DE0558"/>
    <w:rsid w:val="00DE0AAA"/>
    <w:rsid w:val="00DE0D33"/>
    <w:rsid w:val="00DE16BD"/>
    <w:rsid w:val="00DE16DD"/>
    <w:rsid w:val="00DE1838"/>
    <w:rsid w:val="00DE192C"/>
    <w:rsid w:val="00DE1BBD"/>
    <w:rsid w:val="00DE1BF2"/>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69CE"/>
    <w:rsid w:val="00DE7012"/>
    <w:rsid w:val="00DE71D8"/>
    <w:rsid w:val="00DE74F1"/>
    <w:rsid w:val="00DE7D03"/>
    <w:rsid w:val="00DE7D0D"/>
    <w:rsid w:val="00DF0220"/>
    <w:rsid w:val="00DF02EC"/>
    <w:rsid w:val="00DF06DA"/>
    <w:rsid w:val="00DF0AC1"/>
    <w:rsid w:val="00DF0B0F"/>
    <w:rsid w:val="00DF0D33"/>
    <w:rsid w:val="00DF0E63"/>
    <w:rsid w:val="00DF1300"/>
    <w:rsid w:val="00DF13B2"/>
    <w:rsid w:val="00DF168A"/>
    <w:rsid w:val="00DF1ADA"/>
    <w:rsid w:val="00DF1DE2"/>
    <w:rsid w:val="00DF1FD6"/>
    <w:rsid w:val="00DF2215"/>
    <w:rsid w:val="00DF2DDB"/>
    <w:rsid w:val="00DF3195"/>
    <w:rsid w:val="00DF32AF"/>
    <w:rsid w:val="00DF3307"/>
    <w:rsid w:val="00DF37E6"/>
    <w:rsid w:val="00DF3A17"/>
    <w:rsid w:val="00DF3A6C"/>
    <w:rsid w:val="00DF3C20"/>
    <w:rsid w:val="00DF3EC5"/>
    <w:rsid w:val="00DF3FD9"/>
    <w:rsid w:val="00DF4158"/>
    <w:rsid w:val="00DF41FA"/>
    <w:rsid w:val="00DF4430"/>
    <w:rsid w:val="00DF462E"/>
    <w:rsid w:val="00DF4707"/>
    <w:rsid w:val="00DF4920"/>
    <w:rsid w:val="00DF4989"/>
    <w:rsid w:val="00DF4BED"/>
    <w:rsid w:val="00DF4C07"/>
    <w:rsid w:val="00DF4D9F"/>
    <w:rsid w:val="00DF4DEA"/>
    <w:rsid w:val="00DF4EAC"/>
    <w:rsid w:val="00DF4F19"/>
    <w:rsid w:val="00DF5041"/>
    <w:rsid w:val="00DF5270"/>
    <w:rsid w:val="00DF52B8"/>
    <w:rsid w:val="00DF563B"/>
    <w:rsid w:val="00DF5C86"/>
    <w:rsid w:val="00DF5D31"/>
    <w:rsid w:val="00DF5E5C"/>
    <w:rsid w:val="00DF5FF9"/>
    <w:rsid w:val="00DF6014"/>
    <w:rsid w:val="00DF665D"/>
    <w:rsid w:val="00DF6824"/>
    <w:rsid w:val="00DF6F0F"/>
    <w:rsid w:val="00DF6FD7"/>
    <w:rsid w:val="00DF7226"/>
    <w:rsid w:val="00DF7D6E"/>
    <w:rsid w:val="00DF7E1D"/>
    <w:rsid w:val="00E000A6"/>
    <w:rsid w:val="00E00149"/>
    <w:rsid w:val="00E004D1"/>
    <w:rsid w:val="00E00A07"/>
    <w:rsid w:val="00E00C11"/>
    <w:rsid w:val="00E00DA0"/>
    <w:rsid w:val="00E00EFF"/>
    <w:rsid w:val="00E00FBC"/>
    <w:rsid w:val="00E013D9"/>
    <w:rsid w:val="00E019EA"/>
    <w:rsid w:val="00E01B13"/>
    <w:rsid w:val="00E0204F"/>
    <w:rsid w:val="00E022B7"/>
    <w:rsid w:val="00E028E6"/>
    <w:rsid w:val="00E02C20"/>
    <w:rsid w:val="00E02E67"/>
    <w:rsid w:val="00E03253"/>
    <w:rsid w:val="00E032C1"/>
    <w:rsid w:val="00E03522"/>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B36"/>
    <w:rsid w:val="00E07686"/>
    <w:rsid w:val="00E07E45"/>
    <w:rsid w:val="00E07FD4"/>
    <w:rsid w:val="00E1007C"/>
    <w:rsid w:val="00E102BD"/>
    <w:rsid w:val="00E102E3"/>
    <w:rsid w:val="00E1039D"/>
    <w:rsid w:val="00E103F8"/>
    <w:rsid w:val="00E104DE"/>
    <w:rsid w:val="00E1074E"/>
    <w:rsid w:val="00E1172D"/>
    <w:rsid w:val="00E11C22"/>
    <w:rsid w:val="00E11CAA"/>
    <w:rsid w:val="00E11CAF"/>
    <w:rsid w:val="00E11EB8"/>
    <w:rsid w:val="00E125EE"/>
    <w:rsid w:val="00E12775"/>
    <w:rsid w:val="00E12A5A"/>
    <w:rsid w:val="00E12DAD"/>
    <w:rsid w:val="00E1351C"/>
    <w:rsid w:val="00E136AE"/>
    <w:rsid w:val="00E139D0"/>
    <w:rsid w:val="00E139F2"/>
    <w:rsid w:val="00E13AD1"/>
    <w:rsid w:val="00E13BD9"/>
    <w:rsid w:val="00E13FC4"/>
    <w:rsid w:val="00E143F1"/>
    <w:rsid w:val="00E14447"/>
    <w:rsid w:val="00E145E0"/>
    <w:rsid w:val="00E145F4"/>
    <w:rsid w:val="00E148E0"/>
    <w:rsid w:val="00E14913"/>
    <w:rsid w:val="00E14E2C"/>
    <w:rsid w:val="00E150B1"/>
    <w:rsid w:val="00E151CB"/>
    <w:rsid w:val="00E15352"/>
    <w:rsid w:val="00E15448"/>
    <w:rsid w:val="00E154A1"/>
    <w:rsid w:val="00E1582F"/>
    <w:rsid w:val="00E15D87"/>
    <w:rsid w:val="00E15FE1"/>
    <w:rsid w:val="00E1626E"/>
    <w:rsid w:val="00E164E8"/>
    <w:rsid w:val="00E1654E"/>
    <w:rsid w:val="00E1660E"/>
    <w:rsid w:val="00E167D4"/>
    <w:rsid w:val="00E16B7D"/>
    <w:rsid w:val="00E1729E"/>
    <w:rsid w:val="00E175FF"/>
    <w:rsid w:val="00E17B9C"/>
    <w:rsid w:val="00E17C3F"/>
    <w:rsid w:val="00E17CFB"/>
    <w:rsid w:val="00E17E37"/>
    <w:rsid w:val="00E202F9"/>
    <w:rsid w:val="00E20661"/>
    <w:rsid w:val="00E20862"/>
    <w:rsid w:val="00E20AD1"/>
    <w:rsid w:val="00E20E6F"/>
    <w:rsid w:val="00E214FB"/>
    <w:rsid w:val="00E21624"/>
    <w:rsid w:val="00E216A5"/>
    <w:rsid w:val="00E21CCC"/>
    <w:rsid w:val="00E21EDB"/>
    <w:rsid w:val="00E21F56"/>
    <w:rsid w:val="00E21F9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748"/>
    <w:rsid w:val="00E24D31"/>
    <w:rsid w:val="00E250DB"/>
    <w:rsid w:val="00E25386"/>
    <w:rsid w:val="00E25394"/>
    <w:rsid w:val="00E257F2"/>
    <w:rsid w:val="00E25ADB"/>
    <w:rsid w:val="00E25DAE"/>
    <w:rsid w:val="00E25F49"/>
    <w:rsid w:val="00E260C3"/>
    <w:rsid w:val="00E2617B"/>
    <w:rsid w:val="00E2690E"/>
    <w:rsid w:val="00E26B8E"/>
    <w:rsid w:val="00E26F8B"/>
    <w:rsid w:val="00E27152"/>
    <w:rsid w:val="00E272FE"/>
    <w:rsid w:val="00E27703"/>
    <w:rsid w:val="00E2789C"/>
    <w:rsid w:val="00E27C81"/>
    <w:rsid w:val="00E30517"/>
    <w:rsid w:val="00E30596"/>
    <w:rsid w:val="00E3070A"/>
    <w:rsid w:val="00E307E4"/>
    <w:rsid w:val="00E30A72"/>
    <w:rsid w:val="00E30BDD"/>
    <w:rsid w:val="00E311A5"/>
    <w:rsid w:val="00E31371"/>
    <w:rsid w:val="00E31421"/>
    <w:rsid w:val="00E31506"/>
    <w:rsid w:val="00E31774"/>
    <w:rsid w:val="00E319CB"/>
    <w:rsid w:val="00E32003"/>
    <w:rsid w:val="00E32122"/>
    <w:rsid w:val="00E322BF"/>
    <w:rsid w:val="00E32582"/>
    <w:rsid w:val="00E32679"/>
    <w:rsid w:val="00E3274D"/>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A47"/>
    <w:rsid w:val="00E35DF1"/>
    <w:rsid w:val="00E35F47"/>
    <w:rsid w:val="00E362BC"/>
    <w:rsid w:val="00E3648F"/>
    <w:rsid w:val="00E365D2"/>
    <w:rsid w:val="00E36A3E"/>
    <w:rsid w:val="00E374CC"/>
    <w:rsid w:val="00E375EA"/>
    <w:rsid w:val="00E377BF"/>
    <w:rsid w:val="00E3793F"/>
    <w:rsid w:val="00E37A32"/>
    <w:rsid w:val="00E37C25"/>
    <w:rsid w:val="00E37F72"/>
    <w:rsid w:val="00E4033E"/>
    <w:rsid w:val="00E40362"/>
    <w:rsid w:val="00E4037B"/>
    <w:rsid w:val="00E403D1"/>
    <w:rsid w:val="00E4049E"/>
    <w:rsid w:val="00E4092C"/>
    <w:rsid w:val="00E40D41"/>
    <w:rsid w:val="00E40DAE"/>
    <w:rsid w:val="00E40E78"/>
    <w:rsid w:val="00E40F50"/>
    <w:rsid w:val="00E415CB"/>
    <w:rsid w:val="00E4172C"/>
    <w:rsid w:val="00E419AD"/>
    <w:rsid w:val="00E41A3E"/>
    <w:rsid w:val="00E41D2F"/>
    <w:rsid w:val="00E42286"/>
    <w:rsid w:val="00E42630"/>
    <w:rsid w:val="00E42970"/>
    <w:rsid w:val="00E42A63"/>
    <w:rsid w:val="00E42FF3"/>
    <w:rsid w:val="00E430E9"/>
    <w:rsid w:val="00E432AE"/>
    <w:rsid w:val="00E4356E"/>
    <w:rsid w:val="00E43992"/>
    <w:rsid w:val="00E43CED"/>
    <w:rsid w:val="00E43D12"/>
    <w:rsid w:val="00E43F1E"/>
    <w:rsid w:val="00E43FBE"/>
    <w:rsid w:val="00E44396"/>
    <w:rsid w:val="00E44ECE"/>
    <w:rsid w:val="00E44EF1"/>
    <w:rsid w:val="00E452D0"/>
    <w:rsid w:val="00E457BE"/>
    <w:rsid w:val="00E45A9D"/>
    <w:rsid w:val="00E45E36"/>
    <w:rsid w:val="00E45FB3"/>
    <w:rsid w:val="00E460A1"/>
    <w:rsid w:val="00E46168"/>
    <w:rsid w:val="00E46193"/>
    <w:rsid w:val="00E46585"/>
    <w:rsid w:val="00E46809"/>
    <w:rsid w:val="00E46814"/>
    <w:rsid w:val="00E46AD5"/>
    <w:rsid w:val="00E46CC9"/>
    <w:rsid w:val="00E46D03"/>
    <w:rsid w:val="00E47341"/>
    <w:rsid w:val="00E47878"/>
    <w:rsid w:val="00E4789A"/>
    <w:rsid w:val="00E47B8B"/>
    <w:rsid w:val="00E47BFA"/>
    <w:rsid w:val="00E47C67"/>
    <w:rsid w:val="00E47D5F"/>
    <w:rsid w:val="00E47D96"/>
    <w:rsid w:val="00E50625"/>
    <w:rsid w:val="00E50A71"/>
    <w:rsid w:val="00E50A7B"/>
    <w:rsid w:val="00E50CEB"/>
    <w:rsid w:val="00E50E76"/>
    <w:rsid w:val="00E51548"/>
    <w:rsid w:val="00E515A3"/>
    <w:rsid w:val="00E51638"/>
    <w:rsid w:val="00E51812"/>
    <w:rsid w:val="00E51AFB"/>
    <w:rsid w:val="00E51B0C"/>
    <w:rsid w:val="00E51E23"/>
    <w:rsid w:val="00E521C6"/>
    <w:rsid w:val="00E52532"/>
    <w:rsid w:val="00E52547"/>
    <w:rsid w:val="00E52643"/>
    <w:rsid w:val="00E52CCE"/>
    <w:rsid w:val="00E52E57"/>
    <w:rsid w:val="00E52F76"/>
    <w:rsid w:val="00E5315C"/>
    <w:rsid w:val="00E53592"/>
    <w:rsid w:val="00E538E0"/>
    <w:rsid w:val="00E53AB9"/>
    <w:rsid w:val="00E53E22"/>
    <w:rsid w:val="00E53E3F"/>
    <w:rsid w:val="00E53F0A"/>
    <w:rsid w:val="00E53F67"/>
    <w:rsid w:val="00E53FD0"/>
    <w:rsid w:val="00E54042"/>
    <w:rsid w:val="00E5476E"/>
    <w:rsid w:val="00E54D33"/>
    <w:rsid w:val="00E54D66"/>
    <w:rsid w:val="00E5503E"/>
    <w:rsid w:val="00E55582"/>
    <w:rsid w:val="00E55ABF"/>
    <w:rsid w:val="00E55BED"/>
    <w:rsid w:val="00E55D2C"/>
    <w:rsid w:val="00E56699"/>
    <w:rsid w:val="00E5711F"/>
    <w:rsid w:val="00E5765B"/>
    <w:rsid w:val="00E578B2"/>
    <w:rsid w:val="00E6000E"/>
    <w:rsid w:val="00E601E7"/>
    <w:rsid w:val="00E60241"/>
    <w:rsid w:val="00E6029F"/>
    <w:rsid w:val="00E602C9"/>
    <w:rsid w:val="00E60369"/>
    <w:rsid w:val="00E60464"/>
    <w:rsid w:val="00E60884"/>
    <w:rsid w:val="00E608B7"/>
    <w:rsid w:val="00E60947"/>
    <w:rsid w:val="00E60C2D"/>
    <w:rsid w:val="00E60F80"/>
    <w:rsid w:val="00E613CC"/>
    <w:rsid w:val="00E613DB"/>
    <w:rsid w:val="00E6173F"/>
    <w:rsid w:val="00E61781"/>
    <w:rsid w:val="00E6186C"/>
    <w:rsid w:val="00E618E3"/>
    <w:rsid w:val="00E61DAC"/>
    <w:rsid w:val="00E61DB1"/>
    <w:rsid w:val="00E61EAE"/>
    <w:rsid w:val="00E6247A"/>
    <w:rsid w:val="00E624DA"/>
    <w:rsid w:val="00E62597"/>
    <w:rsid w:val="00E62896"/>
    <w:rsid w:val="00E629F9"/>
    <w:rsid w:val="00E62ABD"/>
    <w:rsid w:val="00E62AF2"/>
    <w:rsid w:val="00E62F06"/>
    <w:rsid w:val="00E6300E"/>
    <w:rsid w:val="00E63060"/>
    <w:rsid w:val="00E630F7"/>
    <w:rsid w:val="00E631EB"/>
    <w:rsid w:val="00E632E3"/>
    <w:rsid w:val="00E63434"/>
    <w:rsid w:val="00E6412A"/>
    <w:rsid w:val="00E64286"/>
    <w:rsid w:val="00E642E8"/>
    <w:rsid w:val="00E6451E"/>
    <w:rsid w:val="00E64763"/>
    <w:rsid w:val="00E64D86"/>
    <w:rsid w:val="00E64E1F"/>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DA"/>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A7B"/>
    <w:rsid w:val="00E74B5A"/>
    <w:rsid w:val="00E74DDD"/>
    <w:rsid w:val="00E74FCD"/>
    <w:rsid w:val="00E74FD2"/>
    <w:rsid w:val="00E7500E"/>
    <w:rsid w:val="00E7524F"/>
    <w:rsid w:val="00E7525B"/>
    <w:rsid w:val="00E75346"/>
    <w:rsid w:val="00E7544D"/>
    <w:rsid w:val="00E754D4"/>
    <w:rsid w:val="00E75528"/>
    <w:rsid w:val="00E7556D"/>
    <w:rsid w:val="00E756FB"/>
    <w:rsid w:val="00E757A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77F12"/>
    <w:rsid w:val="00E8016D"/>
    <w:rsid w:val="00E801D6"/>
    <w:rsid w:val="00E80405"/>
    <w:rsid w:val="00E80483"/>
    <w:rsid w:val="00E804BC"/>
    <w:rsid w:val="00E8052E"/>
    <w:rsid w:val="00E8062F"/>
    <w:rsid w:val="00E80867"/>
    <w:rsid w:val="00E80B6C"/>
    <w:rsid w:val="00E80B75"/>
    <w:rsid w:val="00E80F34"/>
    <w:rsid w:val="00E810EC"/>
    <w:rsid w:val="00E8117B"/>
    <w:rsid w:val="00E81430"/>
    <w:rsid w:val="00E81490"/>
    <w:rsid w:val="00E815AA"/>
    <w:rsid w:val="00E81D3C"/>
    <w:rsid w:val="00E81D95"/>
    <w:rsid w:val="00E81F9F"/>
    <w:rsid w:val="00E81FE9"/>
    <w:rsid w:val="00E81FFC"/>
    <w:rsid w:val="00E82155"/>
    <w:rsid w:val="00E826C8"/>
    <w:rsid w:val="00E828DA"/>
    <w:rsid w:val="00E82975"/>
    <w:rsid w:val="00E82D10"/>
    <w:rsid w:val="00E83073"/>
    <w:rsid w:val="00E83280"/>
    <w:rsid w:val="00E832C9"/>
    <w:rsid w:val="00E83469"/>
    <w:rsid w:val="00E8395E"/>
    <w:rsid w:val="00E83BF7"/>
    <w:rsid w:val="00E83E6E"/>
    <w:rsid w:val="00E83E82"/>
    <w:rsid w:val="00E843F9"/>
    <w:rsid w:val="00E84715"/>
    <w:rsid w:val="00E84A52"/>
    <w:rsid w:val="00E850F7"/>
    <w:rsid w:val="00E85279"/>
    <w:rsid w:val="00E852E4"/>
    <w:rsid w:val="00E85483"/>
    <w:rsid w:val="00E8581D"/>
    <w:rsid w:val="00E859CA"/>
    <w:rsid w:val="00E85FB1"/>
    <w:rsid w:val="00E86057"/>
    <w:rsid w:val="00E861F7"/>
    <w:rsid w:val="00E86647"/>
    <w:rsid w:val="00E86BA9"/>
    <w:rsid w:val="00E86C30"/>
    <w:rsid w:val="00E87129"/>
    <w:rsid w:val="00E871AC"/>
    <w:rsid w:val="00E87565"/>
    <w:rsid w:val="00E875CA"/>
    <w:rsid w:val="00E879F0"/>
    <w:rsid w:val="00E87AC1"/>
    <w:rsid w:val="00E87AE6"/>
    <w:rsid w:val="00E87B99"/>
    <w:rsid w:val="00E87DCE"/>
    <w:rsid w:val="00E87E12"/>
    <w:rsid w:val="00E90199"/>
    <w:rsid w:val="00E904E4"/>
    <w:rsid w:val="00E90740"/>
    <w:rsid w:val="00E90AB7"/>
    <w:rsid w:val="00E90B1B"/>
    <w:rsid w:val="00E90E71"/>
    <w:rsid w:val="00E913F0"/>
    <w:rsid w:val="00E91514"/>
    <w:rsid w:val="00E915E1"/>
    <w:rsid w:val="00E919F0"/>
    <w:rsid w:val="00E91BF2"/>
    <w:rsid w:val="00E91DDE"/>
    <w:rsid w:val="00E91DFE"/>
    <w:rsid w:val="00E91E61"/>
    <w:rsid w:val="00E920B8"/>
    <w:rsid w:val="00E924C7"/>
    <w:rsid w:val="00E9265F"/>
    <w:rsid w:val="00E927D7"/>
    <w:rsid w:val="00E92994"/>
    <w:rsid w:val="00E92AA9"/>
    <w:rsid w:val="00E92E29"/>
    <w:rsid w:val="00E92F0A"/>
    <w:rsid w:val="00E92F9F"/>
    <w:rsid w:val="00E93168"/>
    <w:rsid w:val="00E9346A"/>
    <w:rsid w:val="00E93742"/>
    <w:rsid w:val="00E93A7A"/>
    <w:rsid w:val="00E93B3D"/>
    <w:rsid w:val="00E93D80"/>
    <w:rsid w:val="00E9404C"/>
    <w:rsid w:val="00E94053"/>
    <w:rsid w:val="00E94251"/>
    <w:rsid w:val="00E942A2"/>
    <w:rsid w:val="00E94307"/>
    <w:rsid w:val="00E94762"/>
    <w:rsid w:val="00E94BF4"/>
    <w:rsid w:val="00E94C65"/>
    <w:rsid w:val="00E94CE0"/>
    <w:rsid w:val="00E952E8"/>
    <w:rsid w:val="00E9533A"/>
    <w:rsid w:val="00E95490"/>
    <w:rsid w:val="00E9558E"/>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4C5"/>
    <w:rsid w:val="00E97507"/>
    <w:rsid w:val="00EA00A6"/>
    <w:rsid w:val="00EA00F6"/>
    <w:rsid w:val="00EA0281"/>
    <w:rsid w:val="00EA0621"/>
    <w:rsid w:val="00EA07B5"/>
    <w:rsid w:val="00EA08C1"/>
    <w:rsid w:val="00EA0A05"/>
    <w:rsid w:val="00EA0AB8"/>
    <w:rsid w:val="00EA0BD3"/>
    <w:rsid w:val="00EA0BFA"/>
    <w:rsid w:val="00EA0E05"/>
    <w:rsid w:val="00EA0E10"/>
    <w:rsid w:val="00EA1027"/>
    <w:rsid w:val="00EA12C3"/>
    <w:rsid w:val="00EA159F"/>
    <w:rsid w:val="00EA1665"/>
    <w:rsid w:val="00EA1B4A"/>
    <w:rsid w:val="00EA20D9"/>
    <w:rsid w:val="00EA2271"/>
    <w:rsid w:val="00EA24FF"/>
    <w:rsid w:val="00EA2730"/>
    <w:rsid w:val="00EA2734"/>
    <w:rsid w:val="00EA2D9B"/>
    <w:rsid w:val="00EA3502"/>
    <w:rsid w:val="00EA3527"/>
    <w:rsid w:val="00EA35AC"/>
    <w:rsid w:val="00EA35CB"/>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4C1"/>
    <w:rsid w:val="00EA6506"/>
    <w:rsid w:val="00EA66F6"/>
    <w:rsid w:val="00EA673B"/>
    <w:rsid w:val="00EA6C64"/>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0BCD"/>
    <w:rsid w:val="00EB1033"/>
    <w:rsid w:val="00EB12AB"/>
    <w:rsid w:val="00EB1705"/>
    <w:rsid w:val="00EB177A"/>
    <w:rsid w:val="00EB187D"/>
    <w:rsid w:val="00EB1A7B"/>
    <w:rsid w:val="00EB204B"/>
    <w:rsid w:val="00EB2435"/>
    <w:rsid w:val="00EB269A"/>
    <w:rsid w:val="00EB2784"/>
    <w:rsid w:val="00EB2B2A"/>
    <w:rsid w:val="00EB2C33"/>
    <w:rsid w:val="00EB2C3C"/>
    <w:rsid w:val="00EB2E27"/>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89"/>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6F0B"/>
    <w:rsid w:val="00EB73B8"/>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5A3"/>
    <w:rsid w:val="00EC183D"/>
    <w:rsid w:val="00EC1D83"/>
    <w:rsid w:val="00EC1F3C"/>
    <w:rsid w:val="00EC25C0"/>
    <w:rsid w:val="00EC2E21"/>
    <w:rsid w:val="00EC2F72"/>
    <w:rsid w:val="00EC32D6"/>
    <w:rsid w:val="00EC331F"/>
    <w:rsid w:val="00EC339B"/>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588"/>
    <w:rsid w:val="00EC6D68"/>
    <w:rsid w:val="00EC7183"/>
    <w:rsid w:val="00EC71AB"/>
    <w:rsid w:val="00EC7349"/>
    <w:rsid w:val="00EC757E"/>
    <w:rsid w:val="00ED00B4"/>
    <w:rsid w:val="00ED022F"/>
    <w:rsid w:val="00ED04CE"/>
    <w:rsid w:val="00ED0DE8"/>
    <w:rsid w:val="00ED0EB9"/>
    <w:rsid w:val="00ED0F73"/>
    <w:rsid w:val="00ED1206"/>
    <w:rsid w:val="00ED1447"/>
    <w:rsid w:val="00ED199D"/>
    <w:rsid w:val="00ED19B6"/>
    <w:rsid w:val="00ED1A39"/>
    <w:rsid w:val="00ED1E2B"/>
    <w:rsid w:val="00ED21B3"/>
    <w:rsid w:val="00ED22B4"/>
    <w:rsid w:val="00ED24AE"/>
    <w:rsid w:val="00ED2802"/>
    <w:rsid w:val="00ED2A3C"/>
    <w:rsid w:val="00ED2A7F"/>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7B"/>
    <w:rsid w:val="00ED54F7"/>
    <w:rsid w:val="00ED58F2"/>
    <w:rsid w:val="00ED58FE"/>
    <w:rsid w:val="00ED5947"/>
    <w:rsid w:val="00ED5B50"/>
    <w:rsid w:val="00ED5F7B"/>
    <w:rsid w:val="00ED645E"/>
    <w:rsid w:val="00ED670A"/>
    <w:rsid w:val="00ED699D"/>
    <w:rsid w:val="00ED726C"/>
    <w:rsid w:val="00ED7363"/>
    <w:rsid w:val="00ED7772"/>
    <w:rsid w:val="00ED7884"/>
    <w:rsid w:val="00ED7DA9"/>
    <w:rsid w:val="00EE0074"/>
    <w:rsid w:val="00EE010A"/>
    <w:rsid w:val="00EE0130"/>
    <w:rsid w:val="00EE0327"/>
    <w:rsid w:val="00EE06D4"/>
    <w:rsid w:val="00EE08BC"/>
    <w:rsid w:val="00EE09EA"/>
    <w:rsid w:val="00EE0A49"/>
    <w:rsid w:val="00EE0E09"/>
    <w:rsid w:val="00EE12DA"/>
    <w:rsid w:val="00EE14D7"/>
    <w:rsid w:val="00EE15CA"/>
    <w:rsid w:val="00EE18BB"/>
    <w:rsid w:val="00EE1979"/>
    <w:rsid w:val="00EE1A03"/>
    <w:rsid w:val="00EE1CDA"/>
    <w:rsid w:val="00EE24B7"/>
    <w:rsid w:val="00EE27AE"/>
    <w:rsid w:val="00EE2AAB"/>
    <w:rsid w:val="00EE2BAC"/>
    <w:rsid w:val="00EE31BD"/>
    <w:rsid w:val="00EE3203"/>
    <w:rsid w:val="00EE33A6"/>
    <w:rsid w:val="00EE37AD"/>
    <w:rsid w:val="00EE37C0"/>
    <w:rsid w:val="00EE3D92"/>
    <w:rsid w:val="00EE3DCB"/>
    <w:rsid w:val="00EE3FE2"/>
    <w:rsid w:val="00EE43F9"/>
    <w:rsid w:val="00EE4401"/>
    <w:rsid w:val="00EE44A5"/>
    <w:rsid w:val="00EE4708"/>
    <w:rsid w:val="00EE4F27"/>
    <w:rsid w:val="00EE4FAD"/>
    <w:rsid w:val="00EE5112"/>
    <w:rsid w:val="00EE58ED"/>
    <w:rsid w:val="00EE6050"/>
    <w:rsid w:val="00EE62B4"/>
    <w:rsid w:val="00EE62EA"/>
    <w:rsid w:val="00EE636D"/>
    <w:rsid w:val="00EE66B1"/>
    <w:rsid w:val="00EE6A8C"/>
    <w:rsid w:val="00EE6CB1"/>
    <w:rsid w:val="00EE6D07"/>
    <w:rsid w:val="00EE6D48"/>
    <w:rsid w:val="00EE728E"/>
    <w:rsid w:val="00EE7309"/>
    <w:rsid w:val="00EE736D"/>
    <w:rsid w:val="00EE7726"/>
    <w:rsid w:val="00EE785F"/>
    <w:rsid w:val="00EE78AC"/>
    <w:rsid w:val="00EE7D91"/>
    <w:rsid w:val="00EE7ECE"/>
    <w:rsid w:val="00EF0225"/>
    <w:rsid w:val="00EF051F"/>
    <w:rsid w:val="00EF082A"/>
    <w:rsid w:val="00EF0BBB"/>
    <w:rsid w:val="00EF0CE6"/>
    <w:rsid w:val="00EF0E50"/>
    <w:rsid w:val="00EF1023"/>
    <w:rsid w:val="00EF118F"/>
    <w:rsid w:val="00EF1336"/>
    <w:rsid w:val="00EF19BF"/>
    <w:rsid w:val="00EF1C0D"/>
    <w:rsid w:val="00EF1EF7"/>
    <w:rsid w:val="00EF1F0E"/>
    <w:rsid w:val="00EF20FD"/>
    <w:rsid w:val="00EF24C4"/>
    <w:rsid w:val="00EF2786"/>
    <w:rsid w:val="00EF27F0"/>
    <w:rsid w:val="00EF28D7"/>
    <w:rsid w:val="00EF29F8"/>
    <w:rsid w:val="00EF2C3D"/>
    <w:rsid w:val="00EF2D50"/>
    <w:rsid w:val="00EF34CD"/>
    <w:rsid w:val="00EF35A4"/>
    <w:rsid w:val="00EF366F"/>
    <w:rsid w:val="00EF36E2"/>
    <w:rsid w:val="00EF3A28"/>
    <w:rsid w:val="00EF3A3D"/>
    <w:rsid w:val="00EF3A4A"/>
    <w:rsid w:val="00EF3D43"/>
    <w:rsid w:val="00EF3DC2"/>
    <w:rsid w:val="00EF3FB6"/>
    <w:rsid w:val="00EF405C"/>
    <w:rsid w:val="00EF42C1"/>
    <w:rsid w:val="00EF447D"/>
    <w:rsid w:val="00EF48B7"/>
    <w:rsid w:val="00EF493B"/>
    <w:rsid w:val="00EF4F32"/>
    <w:rsid w:val="00EF5326"/>
    <w:rsid w:val="00EF5630"/>
    <w:rsid w:val="00EF573A"/>
    <w:rsid w:val="00EF5861"/>
    <w:rsid w:val="00EF58EF"/>
    <w:rsid w:val="00EF5AAE"/>
    <w:rsid w:val="00EF5B3B"/>
    <w:rsid w:val="00EF5D0A"/>
    <w:rsid w:val="00EF6060"/>
    <w:rsid w:val="00EF6141"/>
    <w:rsid w:val="00EF6179"/>
    <w:rsid w:val="00EF6778"/>
    <w:rsid w:val="00EF6B20"/>
    <w:rsid w:val="00EF6D7D"/>
    <w:rsid w:val="00EF6EF5"/>
    <w:rsid w:val="00EF706C"/>
    <w:rsid w:val="00EF7131"/>
    <w:rsid w:val="00EF754E"/>
    <w:rsid w:val="00EF7614"/>
    <w:rsid w:val="00EF7878"/>
    <w:rsid w:val="00F000F0"/>
    <w:rsid w:val="00F00180"/>
    <w:rsid w:val="00F002BF"/>
    <w:rsid w:val="00F002CC"/>
    <w:rsid w:val="00F00334"/>
    <w:rsid w:val="00F0033C"/>
    <w:rsid w:val="00F00568"/>
    <w:rsid w:val="00F006E4"/>
    <w:rsid w:val="00F00923"/>
    <w:rsid w:val="00F00C9D"/>
    <w:rsid w:val="00F00D2E"/>
    <w:rsid w:val="00F01034"/>
    <w:rsid w:val="00F01537"/>
    <w:rsid w:val="00F017CB"/>
    <w:rsid w:val="00F018E1"/>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6FA"/>
    <w:rsid w:val="00F0388F"/>
    <w:rsid w:val="00F03891"/>
    <w:rsid w:val="00F03C76"/>
    <w:rsid w:val="00F043D0"/>
    <w:rsid w:val="00F044CA"/>
    <w:rsid w:val="00F04551"/>
    <w:rsid w:val="00F04887"/>
    <w:rsid w:val="00F04D51"/>
    <w:rsid w:val="00F04F3E"/>
    <w:rsid w:val="00F0522E"/>
    <w:rsid w:val="00F058CE"/>
    <w:rsid w:val="00F05EED"/>
    <w:rsid w:val="00F06891"/>
    <w:rsid w:val="00F06F02"/>
    <w:rsid w:val="00F06F4C"/>
    <w:rsid w:val="00F07053"/>
    <w:rsid w:val="00F075EA"/>
    <w:rsid w:val="00F07833"/>
    <w:rsid w:val="00F07DEB"/>
    <w:rsid w:val="00F07E69"/>
    <w:rsid w:val="00F1024B"/>
    <w:rsid w:val="00F10437"/>
    <w:rsid w:val="00F10465"/>
    <w:rsid w:val="00F10864"/>
    <w:rsid w:val="00F108F5"/>
    <w:rsid w:val="00F10910"/>
    <w:rsid w:val="00F111F1"/>
    <w:rsid w:val="00F11319"/>
    <w:rsid w:val="00F1146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53F"/>
    <w:rsid w:val="00F1476B"/>
    <w:rsid w:val="00F149F8"/>
    <w:rsid w:val="00F14F61"/>
    <w:rsid w:val="00F154EC"/>
    <w:rsid w:val="00F156C3"/>
    <w:rsid w:val="00F15860"/>
    <w:rsid w:val="00F15B37"/>
    <w:rsid w:val="00F15EB7"/>
    <w:rsid w:val="00F15F91"/>
    <w:rsid w:val="00F16BB1"/>
    <w:rsid w:val="00F16F7C"/>
    <w:rsid w:val="00F16FC8"/>
    <w:rsid w:val="00F172A7"/>
    <w:rsid w:val="00F17A8F"/>
    <w:rsid w:val="00F17E5E"/>
    <w:rsid w:val="00F20046"/>
    <w:rsid w:val="00F20540"/>
    <w:rsid w:val="00F206FE"/>
    <w:rsid w:val="00F2094D"/>
    <w:rsid w:val="00F20DD1"/>
    <w:rsid w:val="00F20F5B"/>
    <w:rsid w:val="00F20FD7"/>
    <w:rsid w:val="00F21048"/>
    <w:rsid w:val="00F210AB"/>
    <w:rsid w:val="00F215C3"/>
    <w:rsid w:val="00F21857"/>
    <w:rsid w:val="00F21886"/>
    <w:rsid w:val="00F218EF"/>
    <w:rsid w:val="00F21A0B"/>
    <w:rsid w:val="00F21C3A"/>
    <w:rsid w:val="00F21DB6"/>
    <w:rsid w:val="00F21FF4"/>
    <w:rsid w:val="00F22157"/>
    <w:rsid w:val="00F22266"/>
    <w:rsid w:val="00F222A3"/>
    <w:rsid w:val="00F22444"/>
    <w:rsid w:val="00F22469"/>
    <w:rsid w:val="00F227B6"/>
    <w:rsid w:val="00F228C4"/>
    <w:rsid w:val="00F229BA"/>
    <w:rsid w:val="00F22B87"/>
    <w:rsid w:val="00F22C96"/>
    <w:rsid w:val="00F22CAA"/>
    <w:rsid w:val="00F23561"/>
    <w:rsid w:val="00F2357F"/>
    <w:rsid w:val="00F23A09"/>
    <w:rsid w:val="00F23BD0"/>
    <w:rsid w:val="00F23FCA"/>
    <w:rsid w:val="00F24045"/>
    <w:rsid w:val="00F240F4"/>
    <w:rsid w:val="00F24263"/>
    <w:rsid w:val="00F244C0"/>
    <w:rsid w:val="00F2456B"/>
    <w:rsid w:val="00F24577"/>
    <w:rsid w:val="00F24A57"/>
    <w:rsid w:val="00F24BA8"/>
    <w:rsid w:val="00F24F4D"/>
    <w:rsid w:val="00F24FA0"/>
    <w:rsid w:val="00F2507D"/>
    <w:rsid w:val="00F250CE"/>
    <w:rsid w:val="00F25157"/>
    <w:rsid w:val="00F251FE"/>
    <w:rsid w:val="00F252C7"/>
    <w:rsid w:val="00F25D4A"/>
    <w:rsid w:val="00F25E4C"/>
    <w:rsid w:val="00F25EB4"/>
    <w:rsid w:val="00F2617C"/>
    <w:rsid w:val="00F261EE"/>
    <w:rsid w:val="00F2643A"/>
    <w:rsid w:val="00F26886"/>
    <w:rsid w:val="00F2699C"/>
    <w:rsid w:val="00F26AF5"/>
    <w:rsid w:val="00F2786E"/>
    <w:rsid w:val="00F27E0C"/>
    <w:rsid w:val="00F3002F"/>
    <w:rsid w:val="00F30031"/>
    <w:rsid w:val="00F30353"/>
    <w:rsid w:val="00F30469"/>
    <w:rsid w:val="00F30737"/>
    <w:rsid w:val="00F308C0"/>
    <w:rsid w:val="00F30BCF"/>
    <w:rsid w:val="00F30F2B"/>
    <w:rsid w:val="00F31188"/>
    <w:rsid w:val="00F311BE"/>
    <w:rsid w:val="00F3152B"/>
    <w:rsid w:val="00F31743"/>
    <w:rsid w:val="00F317DA"/>
    <w:rsid w:val="00F31803"/>
    <w:rsid w:val="00F318E7"/>
    <w:rsid w:val="00F31A74"/>
    <w:rsid w:val="00F31CCA"/>
    <w:rsid w:val="00F31D75"/>
    <w:rsid w:val="00F31D82"/>
    <w:rsid w:val="00F31F17"/>
    <w:rsid w:val="00F31F7E"/>
    <w:rsid w:val="00F3236F"/>
    <w:rsid w:val="00F32374"/>
    <w:rsid w:val="00F323F6"/>
    <w:rsid w:val="00F32C02"/>
    <w:rsid w:val="00F32C91"/>
    <w:rsid w:val="00F32F0E"/>
    <w:rsid w:val="00F32F3E"/>
    <w:rsid w:val="00F33036"/>
    <w:rsid w:val="00F33580"/>
    <w:rsid w:val="00F3383E"/>
    <w:rsid w:val="00F3386F"/>
    <w:rsid w:val="00F33C6E"/>
    <w:rsid w:val="00F34286"/>
    <w:rsid w:val="00F342E5"/>
    <w:rsid w:val="00F346BC"/>
    <w:rsid w:val="00F349AA"/>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37C5A"/>
    <w:rsid w:val="00F40179"/>
    <w:rsid w:val="00F40744"/>
    <w:rsid w:val="00F4081B"/>
    <w:rsid w:val="00F40E45"/>
    <w:rsid w:val="00F411DF"/>
    <w:rsid w:val="00F4125D"/>
    <w:rsid w:val="00F413EE"/>
    <w:rsid w:val="00F415BA"/>
    <w:rsid w:val="00F417D6"/>
    <w:rsid w:val="00F41A9C"/>
    <w:rsid w:val="00F420FA"/>
    <w:rsid w:val="00F4210B"/>
    <w:rsid w:val="00F4211E"/>
    <w:rsid w:val="00F4234F"/>
    <w:rsid w:val="00F42470"/>
    <w:rsid w:val="00F426AD"/>
    <w:rsid w:val="00F42910"/>
    <w:rsid w:val="00F42ADB"/>
    <w:rsid w:val="00F42B2C"/>
    <w:rsid w:val="00F42C2B"/>
    <w:rsid w:val="00F42C3B"/>
    <w:rsid w:val="00F42E86"/>
    <w:rsid w:val="00F431C9"/>
    <w:rsid w:val="00F43360"/>
    <w:rsid w:val="00F436D4"/>
    <w:rsid w:val="00F439C5"/>
    <w:rsid w:val="00F43AED"/>
    <w:rsid w:val="00F43B0B"/>
    <w:rsid w:val="00F4462D"/>
    <w:rsid w:val="00F44833"/>
    <w:rsid w:val="00F44EC5"/>
    <w:rsid w:val="00F454BB"/>
    <w:rsid w:val="00F45685"/>
    <w:rsid w:val="00F45737"/>
    <w:rsid w:val="00F457F9"/>
    <w:rsid w:val="00F45DC4"/>
    <w:rsid w:val="00F460E8"/>
    <w:rsid w:val="00F46339"/>
    <w:rsid w:val="00F465C1"/>
    <w:rsid w:val="00F4678D"/>
    <w:rsid w:val="00F467B0"/>
    <w:rsid w:val="00F46E40"/>
    <w:rsid w:val="00F46F8B"/>
    <w:rsid w:val="00F47132"/>
    <w:rsid w:val="00F47299"/>
    <w:rsid w:val="00F472C2"/>
    <w:rsid w:val="00F473A6"/>
    <w:rsid w:val="00F47728"/>
    <w:rsid w:val="00F47A64"/>
    <w:rsid w:val="00F47AFE"/>
    <w:rsid w:val="00F47CBA"/>
    <w:rsid w:val="00F50020"/>
    <w:rsid w:val="00F503E9"/>
    <w:rsid w:val="00F50671"/>
    <w:rsid w:val="00F50849"/>
    <w:rsid w:val="00F50A5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3E44"/>
    <w:rsid w:val="00F54192"/>
    <w:rsid w:val="00F54273"/>
    <w:rsid w:val="00F542D8"/>
    <w:rsid w:val="00F548C8"/>
    <w:rsid w:val="00F54B21"/>
    <w:rsid w:val="00F55194"/>
    <w:rsid w:val="00F5546C"/>
    <w:rsid w:val="00F55902"/>
    <w:rsid w:val="00F55AA4"/>
    <w:rsid w:val="00F55AC5"/>
    <w:rsid w:val="00F55C6D"/>
    <w:rsid w:val="00F565F7"/>
    <w:rsid w:val="00F5662E"/>
    <w:rsid w:val="00F568B1"/>
    <w:rsid w:val="00F568FF"/>
    <w:rsid w:val="00F56918"/>
    <w:rsid w:val="00F56B25"/>
    <w:rsid w:val="00F56BF2"/>
    <w:rsid w:val="00F56C0D"/>
    <w:rsid w:val="00F56D4B"/>
    <w:rsid w:val="00F56DCF"/>
    <w:rsid w:val="00F56E5E"/>
    <w:rsid w:val="00F571BA"/>
    <w:rsid w:val="00F57637"/>
    <w:rsid w:val="00F5765A"/>
    <w:rsid w:val="00F57704"/>
    <w:rsid w:val="00F577F9"/>
    <w:rsid w:val="00F57BD3"/>
    <w:rsid w:val="00F57C72"/>
    <w:rsid w:val="00F57F11"/>
    <w:rsid w:val="00F60076"/>
    <w:rsid w:val="00F6010F"/>
    <w:rsid w:val="00F6021A"/>
    <w:rsid w:val="00F60435"/>
    <w:rsid w:val="00F6046C"/>
    <w:rsid w:val="00F60F7E"/>
    <w:rsid w:val="00F61061"/>
    <w:rsid w:val="00F61145"/>
    <w:rsid w:val="00F61158"/>
    <w:rsid w:val="00F61564"/>
    <w:rsid w:val="00F615FA"/>
    <w:rsid w:val="00F61701"/>
    <w:rsid w:val="00F6185B"/>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43"/>
    <w:rsid w:val="00F64F9F"/>
    <w:rsid w:val="00F650A4"/>
    <w:rsid w:val="00F654FA"/>
    <w:rsid w:val="00F65AA5"/>
    <w:rsid w:val="00F65D14"/>
    <w:rsid w:val="00F65D34"/>
    <w:rsid w:val="00F65E11"/>
    <w:rsid w:val="00F660B8"/>
    <w:rsid w:val="00F669E3"/>
    <w:rsid w:val="00F66A26"/>
    <w:rsid w:val="00F66A4A"/>
    <w:rsid w:val="00F66CF8"/>
    <w:rsid w:val="00F67A85"/>
    <w:rsid w:val="00F67C5D"/>
    <w:rsid w:val="00F703AF"/>
    <w:rsid w:val="00F70459"/>
    <w:rsid w:val="00F70A45"/>
    <w:rsid w:val="00F70CF7"/>
    <w:rsid w:val="00F70F08"/>
    <w:rsid w:val="00F70FF9"/>
    <w:rsid w:val="00F71026"/>
    <w:rsid w:val="00F71042"/>
    <w:rsid w:val="00F710A0"/>
    <w:rsid w:val="00F7134D"/>
    <w:rsid w:val="00F713E2"/>
    <w:rsid w:val="00F71440"/>
    <w:rsid w:val="00F71976"/>
    <w:rsid w:val="00F719F0"/>
    <w:rsid w:val="00F71A99"/>
    <w:rsid w:val="00F71B5C"/>
    <w:rsid w:val="00F71BC4"/>
    <w:rsid w:val="00F71C4F"/>
    <w:rsid w:val="00F71E5D"/>
    <w:rsid w:val="00F71E95"/>
    <w:rsid w:val="00F71F79"/>
    <w:rsid w:val="00F721A1"/>
    <w:rsid w:val="00F724E3"/>
    <w:rsid w:val="00F7263E"/>
    <w:rsid w:val="00F727AA"/>
    <w:rsid w:val="00F727F3"/>
    <w:rsid w:val="00F729B4"/>
    <w:rsid w:val="00F729CA"/>
    <w:rsid w:val="00F72A56"/>
    <w:rsid w:val="00F72A8A"/>
    <w:rsid w:val="00F72C94"/>
    <w:rsid w:val="00F72E17"/>
    <w:rsid w:val="00F732E4"/>
    <w:rsid w:val="00F7348A"/>
    <w:rsid w:val="00F73A71"/>
    <w:rsid w:val="00F73BD0"/>
    <w:rsid w:val="00F73D87"/>
    <w:rsid w:val="00F73F43"/>
    <w:rsid w:val="00F7400B"/>
    <w:rsid w:val="00F743C6"/>
    <w:rsid w:val="00F7442D"/>
    <w:rsid w:val="00F744CE"/>
    <w:rsid w:val="00F74609"/>
    <w:rsid w:val="00F74664"/>
    <w:rsid w:val="00F74791"/>
    <w:rsid w:val="00F747CA"/>
    <w:rsid w:val="00F74A7A"/>
    <w:rsid w:val="00F74C0B"/>
    <w:rsid w:val="00F75125"/>
    <w:rsid w:val="00F75305"/>
    <w:rsid w:val="00F75648"/>
    <w:rsid w:val="00F7564B"/>
    <w:rsid w:val="00F76337"/>
    <w:rsid w:val="00F763DF"/>
    <w:rsid w:val="00F76786"/>
    <w:rsid w:val="00F76841"/>
    <w:rsid w:val="00F76A60"/>
    <w:rsid w:val="00F76B03"/>
    <w:rsid w:val="00F76B74"/>
    <w:rsid w:val="00F77190"/>
    <w:rsid w:val="00F77363"/>
    <w:rsid w:val="00F77613"/>
    <w:rsid w:val="00F77863"/>
    <w:rsid w:val="00F7792A"/>
    <w:rsid w:val="00F77C09"/>
    <w:rsid w:val="00F77C47"/>
    <w:rsid w:val="00F77CFA"/>
    <w:rsid w:val="00F77E63"/>
    <w:rsid w:val="00F77F77"/>
    <w:rsid w:val="00F800C1"/>
    <w:rsid w:val="00F80347"/>
    <w:rsid w:val="00F80D0D"/>
    <w:rsid w:val="00F80D8F"/>
    <w:rsid w:val="00F8107A"/>
    <w:rsid w:val="00F81311"/>
    <w:rsid w:val="00F81388"/>
    <w:rsid w:val="00F814F8"/>
    <w:rsid w:val="00F81507"/>
    <w:rsid w:val="00F81625"/>
    <w:rsid w:val="00F8181B"/>
    <w:rsid w:val="00F81C47"/>
    <w:rsid w:val="00F81E0E"/>
    <w:rsid w:val="00F81E87"/>
    <w:rsid w:val="00F81F25"/>
    <w:rsid w:val="00F81F57"/>
    <w:rsid w:val="00F82847"/>
    <w:rsid w:val="00F828FF"/>
    <w:rsid w:val="00F82CD8"/>
    <w:rsid w:val="00F82E61"/>
    <w:rsid w:val="00F83079"/>
    <w:rsid w:val="00F83301"/>
    <w:rsid w:val="00F8336F"/>
    <w:rsid w:val="00F83785"/>
    <w:rsid w:val="00F837A7"/>
    <w:rsid w:val="00F837D7"/>
    <w:rsid w:val="00F837DD"/>
    <w:rsid w:val="00F838F9"/>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39E"/>
    <w:rsid w:val="00F863EB"/>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0FB"/>
    <w:rsid w:val="00F90133"/>
    <w:rsid w:val="00F901EE"/>
    <w:rsid w:val="00F90351"/>
    <w:rsid w:val="00F90391"/>
    <w:rsid w:val="00F903A2"/>
    <w:rsid w:val="00F9046C"/>
    <w:rsid w:val="00F904AA"/>
    <w:rsid w:val="00F90501"/>
    <w:rsid w:val="00F90779"/>
    <w:rsid w:val="00F90BEE"/>
    <w:rsid w:val="00F90C86"/>
    <w:rsid w:val="00F90FD6"/>
    <w:rsid w:val="00F910E4"/>
    <w:rsid w:val="00F91420"/>
    <w:rsid w:val="00F914B1"/>
    <w:rsid w:val="00F915AB"/>
    <w:rsid w:val="00F9174D"/>
    <w:rsid w:val="00F91906"/>
    <w:rsid w:val="00F9199A"/>
    <w:rsid w:val="00F91CA2"/>
    <w:rsid w:val="00F91DAC"/>
    <w:rsid w:val="00F91E40"/>
    <w:rsid w:val="00F92174"/>
    <w:rsid w:val="00F923DB"/>
    <w:rsid w:val="00F92701"/>
    <w:rsid w:val="00F92725"/>
    <w:rsid w:val="00F92ADD"/>
    <w:rsid w:val="00F93024"/>
    <w:rsid w:val="00F934BB"/>
    <w:rsid w:val="00F93528"/>
    <w:rsid w:val="00F93607"/>
    <w:rsid w:val="00F938B2"/>
    <w:rsid w:val="00F93A3D"/>
    <w:rsid w:val="00F93D13"/>
    <w:rsid w:val="00F93EE6"/>
    <w:rsid w:val="00F94003"/>
    <w:rsid w:val="00F942BE"/>
    <w:rsid w:val="00F94412"/>
    <w:rsid w:val="00F94428"/>
    <w:rsid w:val="00F94441"/>
    <w:rsid w:val="00F94737"/>
    <w:rsid w:val="00F9473D"/>
    <w:rsid w:val="00F9495D"/>
    <w:rsid w:val="00F94C27"/>
    <w:rsid w:val="00F94E27"/>
    <w:rsid w:val="00F95013"/>
    <w:rsid w:val="00F9509C"/>
    <w:rsid w:val="00F951BD"/>
    <w:rsid w:val="00F954B7"/>
    <w:rsid w:val="00F95596"/>
    <w:rsid w:val="00F9585C"/>
    <w:rsid w:val="00F96100"/>
    <w:rsid w:val="00F9632D"/>
    <w:rsid w:val="00F9644F"/>
    <w:rsid w:val="00F965D9"/>
    <w:rsid w:val="00F969B1"/>
    <w:rsid w:val="00F96C7A"/>
    <w:rsid w:val="00F96E4D"/>
    <w:rsid w:val="00F96E7C"/>
    <w:rsid w:val="00F9709C"/>
    <w:rsid w:val="00F975B5"/>
    <w:rsid w:val="00F97654"/>
    <w:rsid w:val="00F9775F"/>
    <w:rsid w:val="00F97761"/>
    <w:rsid w:val="00F97765"/>
    <w:rsid w:val="00F97FF9"/>
    <w:rsid w:val="00FA035E"/>
    <w:rsid w:val="00FA04BE"/>
    <w:rsid w:val="00FA0509"/>
    <w:rsid w:val="00FA08EA"/>
    <w:rsid w:val="00FA0D60"/>
    <w:rsid w:val="00FA0DE8"/>
    <w:rsid w:val="00FA0E7C"/>
    <w:rsid w:val="00FA109A"/>
    <w:rsid w:val="00FA1140"/>
    <w:rsid w:val="00FA12F1"/>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3DBC"/>
    <w:rsid w:val="00FA4A21"/>
    <w:rsid w:val="00FA4EDE"/>
    <w:rsid w:val="00FA50E8"/>
    <w:rsid w:val="00FA526F"/>
    <w:rsid w:val="00FA53C1"/>
    <w:rsid w:val="00FA5527"/>
    <w:rsid w:val="00FA572C"/>
    <w:rsid w:val="00FA5871"/>
    <w:rsid w:val="00FA589E"/>
    <w:rsid w:val="00FA58E7"/>
    <w:rsid w:val="00FA5962"/>
    <w:rsid w:val="00FA598C"/>
    <w:rsid w:val="00FA5995"/>
    <w:rsid w:val="00FA6225"/>
    <w:rsid w:val="00FA656D"/>
    <w:rsid w:val="00FA6686"/>
    <w:rsid w:val="00FA6920"/>
    <w:rsid w:val="00FA6A8C"/>
    <w:rsid w:val="00FA6D62"/>
    <w:rsid w:val="00FA70DF"/>
    <w:rsid w:val="00FA7152"/>
    <w:rsid w:val="00FA71E0"/>
    <w:rsid w:val="00FA76E6"/>
    <w:rsid w:val="00FA78BC"/>
    <w:rsid w:val="00FA7A20"/>
    <w:rsid w:val="00FA7AA6"/>
    <w:rsid w:val="00FA7C04"/>
    <w:rsid w:val="00FA7C34"/>
    <w:rsid w:val="00FA7C3D"/>
    <w:rsid w:val="00FB0443"/>
    <w:rsid w:val="00FB0532"/>
    <w:rsid w:val="00FB07A3"/>
    <w:rsid w:val="00FB0A79"/>
    <w:rsid w:val="00FB0D51"/>
    <w:rsid w:val="00FB0FFA"/>
    <w:rsid w:val="00FB1052"/>
    <w:rsid w:val="00FB13E1"/>
    <w:rsid w:val="00FB15D5"/>
    <w:rsid w:val="00FB168B"/>
    <w:rsid w:val="00FB1694"/>
    <w:rsid w:val="00FB18E8"/>
    <w:rsid w:val="00FB19D8"/>
    <w:rsid w:val="00FB1A14"/>
    <w:rsid w:val="00FB1CEE"/>
    <w:rsid w:val="00FB2255"/>
    <w:rsid w:val="00FB22E5"/>
    <w:rsid w:val="00FB280B"/>
    <w:rsid w:val="00FB2864"/>
    <w:rsid w:val="00FB289B"/>
    <w:rsid w:val="00FB2DF3"/>
    <w:rsid w:val="00FB2F94"/>
    <w:rsid w:val="00FB34CE"/>
    <w:rsid w:val="00FB3574"/>
    <w:rsid w:val="00FB3B12"/>
    <w:rsid w:val="00FB3CD6"/>
    <w:rsid w:val="00FB3D0B"/>
    <w:rsid w:val="00FB3F90"/>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125"/>
    <w:rsid w:val="00FB72B2"/>
    <w:rsid w:val="00FB72CB"/>
    <w:rsid w:val="00FB7401"/>
    <w:rsid w:val="00FB74B6"/>
    <w:rsid w:val="00FB74CE"/>
    <w:rsid w:val="00FB7671"/>
    <w:rsid w:val="00FB7747"/>
    <w:rsid w:val="00FB77BB"/>
    <w:rsid w:val="00FB7A9C"/>
    <w:rsid w:val="00FB7B28"/>
    <w:rsid w:val="00FB7B43"/>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0E1"/>
    <w:rsid w:val="00FC312F"/>
    <w:rsid w:val="00FC31FA"/>
    <w:rsid w:val="00FC32CF"/>
    <w:rsid w:val="00FC32F0"/>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A5F"/>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0F00"/>
    <w:rsid w:val="00FD10D2"/>
    <w:rsid w:val="00FD111E"/>
    <w:rsid w:val="00FD12D7"/>
    <w:rsid w:val="00FD14E4"/>
    <w:rsid w:val="00FD1589"/>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B20"/>
    <w:rsid w:val="00FD6CF0"/>
    <w:rsid w:val="00FD6D60"/>
    <w:rsid w:val="00FD6ED4"/>
    <w:rsid w:val="00FD6F9D"/>
    <w:rsid w:val="00FD7001"/>
    <w:rsid w:val="00FD7240"/>
    <w:rsid w:val="00FD72D9"/>
    <w:rsid w:val="00FD73AE"/>
    <w:rsid w:val="00FD794E"/>
    <w:rsid w:val="00FD7F6A"/>
    <w:rsid w:val="00FE04B6"/>
    <w:rsid w:val="00FE0509"/>
    <w:rsid w:val="00FE05E5"/>
    <w:rsid w:val="00FE0657"/>
    <w:rsid w:val="00FE0C6A"/>
    <w:rsid w:val="00FE0C87"/>
    <w:rsid w:val="00FE1D18"/>
    <w:rsid w:val="00FE1E95"/>
    <w:rsid w:val="00FE20AB"/>
    <w:rsid w:val="00FE2143"/>
    <w:rsid w:val="00FE22FE"/>
    <w:rsid w:val="00FE26FE"/>
    <w:rsid w:val="00FE2A82"/>
    <w:rsid w:val="00FE2AAD"/>
    <w:rsid w:val="00FE2AE5"/>
    <w:rsid w:val="00FE2B27"/>
    <w:rsid w:val="00FE2B7B"/>
    <w:rsid w:val="00FE2DE0"/>
    <w:rsid w:val="00FE3100"/>
    <w:rsid w:val="00FE3439"/>
    <w:rsid w:val="00FE34FD"/>
    <w:rsid w:val="00FE3768"/>
    <w:rsid w:val="00FE37A4"/>
    <w:rsid w:val="00FE3B7D"/>
    <w:rsid w:val="00FE3D7C"/>
    <w:rsid w:val="00FE45D2"/>
    <w:rsid w:val="00FE487A"/>
    <w:rsid w:val="00FE4AD0"/>
    <w:rsid w:val="00FE4AEE"/>
    <w:rsid w:val="00FE4B47"/>
    <w:rsid w:val="00FE4FBA"/>
    <w:rsid w:val="00FE5172"/>
    <w:rsid w:val="00FE51F9"/>
    <w:rsid w:val="00FE5410"/>
    <w:rsid w:val="00FE5538"/>
    <w:rsid w:val="00FE5977"/>
    <w:rsid w:val="00FE5CD5"/>
    <w:rsid w:val="00FE5E36"/>
    <w:rsid w:val="00FE5FB6"/>
    <w:rsid w:val="00FE61A2"/>
    <w:rsid w:val="00FE622E"/>
    <w:rsid w:val="00FE627C"/>
    <w:rsid w:val="00FE6521"/>
    <w:rsid w:val="00FE65A5"/>
    <w:rsid w:val="00FE65FA"/>
    <w:rsid w:val="00FE6DEC"/>
    <w:rsid w:val="00FE7496"/>
    <w:rsid w:val="00FE74E2"/>
    <w:rsid w:val="00FE74F6"/>
    <w:rsid w:val="00FE74FC"/>
    <w:rsid w:val="00FE761D"/>
    <w:rsid w:val="00FE76FA"/>
    <w:rsid w:val="00FE7A02"/>
    <w:rsid w:val="00FE7C3E"/>
    <w:rsid w:val="00FE7DD6"/>
    <w:rsid w:val="00FE7F00"/>
    <w:rsid w:val="00FE7FD1"/>
    <w:rsid w:val="00FF01C5"/>
    <w:rsid w:val="00FF0224"/>
    <w:rsid w:val="00FF030A"/>
    <w:rsid w:val="00FF0502"/>
    <w:rsid w:val="00FF054D"/>
    <w:rsid w:val="00FF07B4"/>
    <w:rsid w:val="00FF0971"/>
    <w:rsid w:val="00FF0BBB"/>
    <w:rsid w:val="00FF0D53"/>
    <w:rsid w:val="00FF1265"/>
    <w:rsid w:val="00FF1455"/>
    <w:rsid w:val="00FF14C1"/>
    <w:rsid w:val="00FF160A"/>
    <w:rsid w:val="00FF1716"/>
    <w:rsid w:val="00FF1862"/>
    <w:rsid w:val="00FF1CD4"/>
    <w:rsid w:val="00FF2077"/>
    <w:rsid w:val="00FF2926"/>
    <w:rsid w:val="00FF2A88"/>
    <w:rsid w:val="00FF310E"/>
    <w:rsid w:val="00FF37C5"/>
    <w:rsid w:val="00FF3803"/>
    <w:rsid w:val="00FF3A12"/>
    <w:rsid w:val="00FF3CFC"/>
    <w:rsid w:val="00FF3F6E"/>
    <w:rsid w:val="00FF43AF"/>
    <w:rsid w:val="00FF4459"/>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 w:val="00FF7F22"/>
    <w:rsid w:val="028FE40A"/>
    <w:rsid w:val="0A1B7847"/>
    <w:rsid w:val="0D308730"/>
    <w:rsid w:val="23BB02D9"/>
    <w:rsid w:val="26B07350"/>
    <w:rsid w:val="2D3AD0E4"/>
    <w:rsid w:val="3482A320"/>
    <w:rsid w:val="3810FC0D"/>
    <w:rsid w:val="38216EF9"/>
    <w:rsid w:val="39990BE4"/>
    <w:rsid w:val="3CFF8655"/>
    <w:rsid w:val="3D37DC6F"/>
    <w:rsid w:val="4163AEB2"/>
    <w:rsid w:val="46C6656B"/>
    <w:rsid w:val="4823E97F"/>
    <w:rsid w:val="48B4F5F7"/>
    <w:rsid w:val="4AF545F7"/>
    <w:rsid w:val="58128241"/>
    <w:rsid w:val="5A03BF37"/>
    <w:rsid w:val="6206E3C9"/>
    <w:rsid w:val="657FE8F7"/>
    <w:rsid w:val="6AE0FFC1"/>
    <w:rsid w:val="73024401"/>
    <w:rsid w:val="73A348B7"/>
    <w:rsid w:val="73E4FAE2"/>
    <w:rsid w:val="781DF256"/>
    <w:rsid w:val="7A86C57A"/>
    <w:rsid w:val="7AB1E838"/>
    <w:rsid w:val="7B4B8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23BF87A3"/>
  <w15:chartTrackingRefBased/>
  <w15:docId w15:val="{CFDED078-3DF6-40B5-B8E4-EE6B71F2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ED4"/>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526827"/>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6109D8"/>
  </w:style>
  <w:style w:type="character" w:customStyle="1" w:styleId="3GPPH2Char">
    <w:name w:val="3GPP H2 Char"/>
    <w:link w:val="3GPPH2"/>
    <w:rsid w:val="00526827"/>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ListBullet"/>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F30F2B"/>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character" w:customStyle="1" w:styleId="IDFHeading2Char">
    <w:name w:val="IDF Heading 2 Char"/>
    <w:basedOn w:val="DefaultParagraphFont"/>
    <w:link w:val="IDFHeading2"/>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2">
    <w:name w:val="IDF Heading 2"/>
    <w:basedOn w:val="Heading1"/>
    <w:link w:val="IDFHeading2Char"/>
    <w:qFormat/>
    <w:rsid w:val="000F4046"/>
    <w:pPr>
      <w:keepNext w:val="0"/>
      <w:keepLines w:val="0"/>
      <w:widowControl w:val="0"/>
      <w:numPr>
        <w:numId w:val="11"/>
      </w:numPr>
      <w:pBdr>
        <w:top w:val="none" w:sz="0" w:space="0" w:color="auto"/>
      </w:pBdr>
      <w:shd w:val="clear" w:color="auto" w:fill="FFFFFF"/>
      <w:overflowPunct/>
      <w:autoSpaceDE/>
      <w:autoSpaceDN/>
      <w:adjustRightInd/>
      <w:spacing w:before="120"/>
      <w:ind w:left="0" w:firstLine="0"/>
      <w:textAlignment w:val="auto"/>
      <w:outlineLvl w:val="1"/>
    </w:pPr>
    <w:rPr>
      <w:rFonts w:ascii="MS Mincho" w:eastAsiaTheme="minorEastAsia" w:hAnsi="CG Times (WN)" w:cstheme="minorHAnsi"/>
      <w:b/>
      <w:caps/>
      <w:color w:val="0070C0"/>
      <w:kern w:val="28"/>
      <w:sz w:val="24"/>
      <w:lang w:val="en-US" w:eastAsia="ko-KR" w:bidi="hi-IN"/>
    </w:rPr>
  </w:style>
  <w:style w:type="character" w:customStyle="1" w:styleId="IDFHeading3Char">
    <w:name w:val="IDF Heading 3 Char"/>
    <w:basedOn w:val="IDFHeading2Char"/>
    <w:link w:val="IDFHeading3"/>
    <w:locked/>
    <w:rsid w:val="000F4046"/>
    <w:rPr>
      <w:rFonts w:ascii="MS Mincho" w:eastAsiaTheme="minorEastAsia" w:cstheme="minorHAnsi"/>
      <w:b/>
      <w:caps/>
      <w:color w:val="0070C0"/>
      <w:kern w:val="28"/>
      <w:sz w:val="24"/>
      <w:shd w:val="clear" w:color="auto" w:fill="FFFFFF"/>
      <w:lang w:eastAsia="ko-KR" w:bidi="hi-IN"/>
    </w:rPr>
  </w:style>
  <w:style w:type="paragraph" w:customStyle="1" w:styleId="IDFHeading3">
    <w:name w:val="IDF Heading 3"/>
    <w:basedOn w:val="IDFHeading2"/>
    <w:link w:val="IDFHeading3Char"/>
    <w:qFormat/>
    <w:rsid w:val="000F4046"/>
    <w:pPr>
      <w:numPr>
        <w:ilvl w:val="1"/>
      </w:numPr>
      <w:outlineLvl w:val="2"/>
    </w:pPr>
  </w:style>
  <w:style w:type="paragraph" w:customStyle="1" w:styleId="IDFHeading4">
    <w:name w:val="IDF Heading 4"/>
    <w:basedOn w:val="IDFHeading3"/>
    <w:qFormat/>
    <w:rsid w:val="000F4046"/>
    <w:pPr>
      <w:numPr>
        <w:ilvl w:val="2"/>
      </w:numPr>
      <w:shd w:val="clear" w:color="auto" w:fill="auto"/>
      <w:tabs>
        <w:tab w:val="num" w:pos="360"/>
      </w:tabs>
      <w:ind w:left="360" w:hanging="360"/>
      <w:outlineLvl w:val="3"/>
    </w:pPr>
  </w:style>
  <w:style w:type="character" w:customStyle="1" w:styleId="N1Char">
    <w:name w:val="N1 Char"/>
    <w:basedOn w:val="DefaultParagraphFont"/>
    <w:link w:val="N1"/>
    <w:locked/>
    <w:rsid w:val="00744B51"/>
    <w:rPr>
      <w:rFonts w:ascii="MS Mincho" w:eastAsiaTheme="minorEastAsia" w:cstheme="minorHAnsi"/>
      <w:lang w:eastAsia="ko-KR" w:bidi="hi-IN"/>
    </w:rPr>
  </w:style>
  <w:style w:type="paragraph" w:customStyle="1" w:styleId="N1">
    <w:name w:val="N1"/>
    <w:basedOn w:val="Normal"/>
    <w:link w:val="N1Char"/>
    <w:qFormat/>
    <w:rsid w:val="00744B51"/>
    <w:pPr>
      <w:overflowPunct/>
      <w:autoSpaceDE/>
      <w:autoSpaceDN/>
      <w:adjustRightInd/>
      <w:spacing w:after="0"/>
      <w:ind w:left="634"/>
      <w:textAlignment w:val="auto"/>
    </w:pPr>
    <w:rPr>
      <w:rFonts w:ascii="MS Mincho" w:eastAsiaTheme="minorEastAsia" w:hAnsi="CG Times (WN)" w:cstheme="minorHAnsi"/>
      <w:lang w:val="en-US" w:eastAsia="ko-KR" w:bidi="hi-IN"/>
    </w:rPr>
  </w:style>
  <w:style w:type="character" w:customStyle="1" w:styleId="mw-editsection">
    <w:name w:val="mw-editsection"/>
    <w:basedOn w:val="DefaultParagraphFont"/>
    <w:rsid w:val="00C67C54"/>
  </w:style>
  <w:style w:type="character" w:customStyle="1" w:styleId="mw-editsection-bracket">
    <w:name w:val="mw-editsection-bracket"/>
    <w:basedOn w:val="DefaultParagraphFont"/>
    <w:rsid w:val="00C67C54"/>
  </w:style>
  <w:style w:type="paragraph" w:styleId="HTMLPreformatted">
    <w:name w:val="HTML Preformatted"/>
    <w:basedOn w:val="Normal"/>
    <w:link w:val="HTMLPreformattedChar"/>
    <w:uiPriority w:val="99"/>
    <w:unhideWhenUsed/>
    <w:rsid w:val="00C67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ru-RU" w:eastAsia="ru-RU"/>
    </w:rPr>
  </w:style>
  <w:style w:type="character" w:customStyle="1" w:styleId="HTMLPreformattedChar">
    <w:name w:val="HTML Preformatted Char"/>
    <w:basedOn w:val="DefaultParagraphFont"/>
    <w:link w:val="HTMLPreformatted"/>
    <w:uiPriority w:val="99"/>
    <w:rsid w:val="00C67C54"/>
    <w:rPr>
      <w:rFonts w:ascii="Courier New" w:eastAsia="Times New Roman" w:hAnsi="Courier New" w:cs="Courier New"/>
      <w:lang w:val="ru-RU" w:eastAsia="ru-RU"/>
    </w:rPr>
  </w:style>
  <w:style w:type="character" w:customStyle="1" w:styleId="mwe-math-mathml-inline">
    <w:name w:val="mwe-math-mathml-inline"/>
    <w:basedOn w:val="DefaultParagraphFont"/>
    <w:rsid w:val="00C67C54"/>
  </w:style>
  <w:style w:type="character" w:customStyle="1" w:styleId="B1Char1">
    <w:name w:val="B1 Char1"/>
    <w:qFormat/>
    <w:rsid w:val="00A03C08"/>
    <w:rPr>
      <w:rFonts w:ascii="Times New Roman" w:eastAsia="Times New Roman" w:hAnsi="Times New Roman" w:cs="Times New Roman"/>
      <w:sz w:val="20"/>
      <w:szCs w:val="20"/>
      <w:lang w:val="en-GB" w:eastAsia="en-US"/>
    </w:rPr>
  </w:style>
  <w:style w:type="character" w:customStyle="1" w:styleId="TANChar">
    <w:name w:val="TAN Char"/>
    <w:link w:val="TAN"/>
    <w:locked/>
    <w:rsid w:val="00A03C08"/>
    <w:rPr>
      <w:rFonts w:ascii="Arial" w:hAnsi="Arial"/>
      <w:sz w:val="18"/>
      <w:lang w:val="en-GB"/>
    </w:rPr>
  </w:style>
  <w:style w:type="character" w:customStyle="1" w:styleId="normaltextrun">
    <w:name w:val="normaltextrun"/>
    <w:qFormat/>
    <w:rsid w:val="0061455C"/>
  </w:style>
  <w:style w:type="character" w:customStyle="1" w:styleId="spellingerror">
    <w:name w:val="spellingerror"/>
    <w:qFormat/>
    <w:rsid w:val="0061455C"/>
  </w:style>
  <w:style w:type="character" w:customStyle="1" w:styleId="B10">
    <w:name w:val="B1 (文字)"/>
    <w:qFormat/>
    <w:rsid w:val="0061455C"/>
    <w:rPr>
      <w:rFonts w:eastAsia="MS Mincho"/>
      <w:lang w:val="en-GB" w:eastAsia="en-US" w:bidi="ar-SA"/>
    </w:rPr>
  </w:style>
  <w:style w:type="character" w:customStyle="1" w:styleId="B2Char">
    <w:name w:val="B2 Char"/>
    <w:link w:val="B2"/>
    <w:qFormat/>
    <w:rsid w:val="0061455C"/>
    <w:rPr>
      <w:rFonts w:ascii="Times New Roman" w:hAnsi="Times New Roman"/>
      <w:lang w:val="en-GB"/>
    </w:rPr>
  </w:style>
  <w:style w:type="character" w:customStyle="1" w:styleId="eop">
    <w:name w:val="eop"/>
    <w:basedOn w:val="DefaultParagraphFont"/>
    <w:rsid w:val="0042525F"/>
  </w:style>
  <w:style w:type="paragraph" w:customStyle="1" w:styleId="paragraph">
    <w:name w:val="paragraph"/>
    <w:basedOn w:val="Normal"/>
    <w:rsid w:val="00433ACD"/>
    <w:pPr>
      <w:overflowPunct/>
      <w:autoSpaceDE/>
      <w:autoSpaceDN/>
      <w:adjustRightInd/>
      <w:spacing w:before="100" w:beforeAutospacing="1" w:after="100" w:afterAutospacing="1"/>
      <w:textAlignment w:val="auto"/>
    </w:pPr>
    <w:rPr>
      <w:rFonts w:eastAsia="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8984">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48699857">
      <w:bodyDiv w:val="1"/>
      <w:marLeft w:val="0"/>
      <w:marRight w:val="0"/>
      <w:marTop w:val="0"/>
      <w:marBottom w:val="0"/>
      <w:divBdr>
        <w:top w:val="none" w:sz="0" w:space="0" w:color="auto"/>
        <w:left w:val="none" w:sz="0" w:space="0" w:color="auto"/>
        <w:bottom w:val="none" w:sz="0" w:space="0" w:color="auto"/>
        <w:right w:val="none" w:sz="0" w:space="0" w:color="auto"/>
      </w:divBdr>
      <w:divsChild>
        <w:div w:id="1013846081">
          <w:marLeft w:val="1080"/>
          <w:marRight w:val="0"/>
          <w:marTop w:val="160"/>
          <w:marBottom w:val="0"/>
          <w:divBdr>
            <w:top w:val="none" w:sz="0" w:space="0" w:color="auto"/>
            <w:left w:val="none" w:sz="0" w:space="0" w:color="auto"/>
            <w:bottom w:val="none" w:sz="0" w:space="0" w:color="auto"/>
            <w:right w:val="none" w:sz="0" w:space="0" w:color="auto"/>
          </w:divBdr>
        </w:div>
        <w:div w:id="1214469263">
          <w:marLeft w:val="1080"/>
          <w:marRight w:val="0"/>
          <w:marTop w:val="160"/>
          <w:marBottom w:val="0"/>
          <w:divBdr>
            <w:top w:val="none" w:sz="0" w:space="0" w:color="auto"/>
            <w:left w:val="none" w:sz="0" w:space="0" w:color="auto"/>
            <w:bottom w:val="none" w:sz="0" w:space="0" w:color="auto"/>
            <w:right w:val="none" w:sz="0" w:space="0" w:color="auto"/>
          </w:divBdr>
        </w:div>
        <w:div w:id="1928994728">
          <w:marLeft w:val="1080"/>
          <w:marRight w:val="0"/>
          <w:marTop w:val="16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0295196">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3568080">
      <w:bodyDiv w:val="1"/>
      <w:marLeft w:val="0"/>
      <w:marRight w:val="0"/>
      <w:marTop w:val="0"/>
      <w:marBottom w:val="0"/>
      <w:divBdr>
        <w:top w:val="none" w:sz="0" w:space="0" w:color="auto"/>
        <w:left w:val="none" w:sz="0" w:space="0" w:color="auto"/>
        <w:bottom w:val="none" w:sz="0" w:space="0" w:color="auto"/>
        <w:right w:val="none" w:sz="0" w:space="0" w:color="auto"/>
      </w:divBdr>
      <w:divsChild>
        <w:div w:id="203293623">
          <w:marLeft w:val="0"/>
          <w:marRight w:val="0"/>
          <w:marTop w:val="0"/>
          <w:marBottom w:val="0"/>
          <w:divBdr>
            <w:top w:val="none" w:sz="0" w:space="0" w:color="auto"/>
            <w:left w:val="none" w:sz="0" w:space="0" w:color="auto"/>
            <w:bottom w:val="none" w:sz="0" w:space="0" w:color="auto"/>
            <w:right w:val="none" w:sz="0" w:space="0" w:color="auto"/>
          </w:divBdr>
          <w:divsChild>
            <w:div w:id="758865753">
              <w:marLeft w:val="0"/>
              <w:marRight w:val="0"/>
              <w:marTop w:val="0"/>
              <w:marBottom w:val="0"/>
              <w:divBdr>
                <w:top w:val="none" w:sz="0" w:space="0" w:color="auto"/>
                <w:left w:val="none" w:sz="0" w:space="0" w:color="auto"/>
                <w:bottom w:val="none" w:sz="0" w:space="0" w:color="auto"/>
                <w:right w:val="none" w:sz="0" w:space="0" w:color="auto"/>
              </w:divBdr>
              <w:divsChild>
                <w:div w:id="1591087508">
                  <w:marLeft w:val="0"/>
                  <w:marRight w:val="0"/>
                  <w:marTop w:val="300"/>
                  <w:marBottom w:val="150"/>
                  <w:divBdr>
                    <w:top w:val="none" w:sz="0" w:space="0" w:color="auto"/>
                    <w:left w:val="none" w:sz="0" w:space="0" w:color="auto"/>
                    <w:bottom w:val="none" w:sz="0" w:space="0" w:color="auto"/>
                    <w:right w:val="none" w:sz="0" w:space="0" w:color="auto"/>
                  </w:divBdr>
                </w:div>
                <w:div w:id="1918779422">
                  <w:marLeft w:val="240"/>
                  <w:marRight w:val="0"/>
                  <w:marTop w:val="0"/>
                  <w:marBottom w:val="120"/>
                  <w:divBdr>
                    <w:top w:val="single" w:sz="6" w:space="2" w:color="AAAAAA"/>
                    <w:left w:val="single" w:sz="6" w:space="2" w:color="AAAAAA"/>
                    <w:bottom w:val="single" w:sz="6" w:space="2" w:color="AAAAAA"/>
                    <w:right w:val="single" w:sz="6" w:space="2" w:color="AAAAAA"/>
                  </w:divBdr>
                  <w:divsChild>
                    <w:div w:id="386153519">
                      <w:marLeft w:val="0"/>
                      <w:marRight w:val="120"/>
                      <w:marTop w:val="0"/>
                      <w:marBottom w:val="120"/>
                      <w:divBdr>
                        <w:top w:val="none" w:sz="0" w:space="0" w:color="auto"/>
                        <w:left w:val="none" w:sz="0" w:space="0" w:color="auto"/>
                        <w:bottom w:val="none" w:sz="0" w:space="0" w:color="auto"/>
                        <w:right w:val="none" w:sz="0" w:space="0" w:color="auto"/>
                      </w:divBdr>
                    </w:div>
                  </w:divsChild>
                </w:div>
                <w:div w:id="20203102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15077367">
          <w:marLeft w:val="0"/>
          <w:marRight w:val="0"/>
          <w:marTop w:val="240"/>
          <w:marBottom w:val="36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677778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58595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625424">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110136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3811881">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66700985">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35461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529602">
      <w:bodyDiv w:val="1"/>
      <w:marLeft w:val="0"/>
      <w:marRight w:val="0"/>
      <w:marTop w:val="0"/>
      <w:marBottom w:val="0"/>
      <w:divBdr>
        <w:top w:val="none" w:sz="0" w:space="0" w:color="auto"/>
        <w:left w:val="none" w:sz="0" w:space="0" w:color="auto"/>
        <w:bottom w:val="none" w:sz="0" w:space="0" w:color="auto"/>
        <w:right w:val="none" w:sz="0" w:space="0" w:color="auto"/>
      </w:divBdr>
    </w:div>
    <w:div w:id="164712337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5424914">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2680851">
      <w:bodyDiv w:val="1"/>
      <w:marLeft w:val="0"/>
      <w:marRight w:val="0"/>
      <w:marTop w:val="0"/>
      <w:marBottom w:val="0"/>
      <w:divBdr>
        <w:top w:val="none" w:sz="0" w:space="0" w:color="auto"/>
        <w:left w:val="none" w:sz="0" w:space="0" w:color="auto"/>
        <w:bottom w:val="none" w:sz="0" w:space="0" w:color="auto"/>
        <w:right w:val="none" w:sz="0" w:space="0" w:color="auto"/>
      </w:divBdr>
      <w:divsChild>
        <w:div w:id="35009631">
          <w:marLeft w:val="0"/>
          <w:marRight w:val="0"/>
          <w:marTop w:val="0"/>
          <w:marBottom w:val="0"/>
          <w:divBdr>
            <w:top w:val="none" w:sz="0" w:space="0" w:color="auto"/>
            <w:left w:val="none" w:sz="0" w:space="0" w:color="auto"/>
            <w:bottom w:val="none" w:sz="0" w:space="0" w:color="auto"/>
            <w:right w:val="none" w:sz="0" w:space="0" w:color="auto"/>
          </w:divBdr>
        </w:div>
        <w:div w:id="169486209">
          <w:marLeft w:val="0"/>
          <w:marRight w:val="0"/>
          <w:marTop w:val="0"/>
          <w:marBottom w:val="0"/>
          <w:divBdr>
            <w:top w:val="none" w:sz="0" w:space="0" w:color="auto"/>
            <w:left w:val="none" w:sz="0" w:space="0" w:color="auto"/>
            <w:bottom w:val="none" w:sz="0" w:space="0" w:color="auto"/>
            <w:right w:val="none" w:sz="0" w:space="0" w:color="auto"/>
          </w:divBdr>
        </w:div>
        <w:div w:id="346061222">
          <w:marLeft w:val="0"/>
          <w:marRight w:val="0"/>
          <w:marTop w:val="0"/>
          <w:marBottom w:val="0"/>
          <w:divBdr>
            <w:top w:val="none" w:sz="0" w:space="0" w:color="auto"/>
            <w:left w:val="none" w:sz="0" w:space="0" w:color="auto"/>
            <w:bottom w:val="none" w:sz="0" w:space="0" w:color="auto"/>
            <w:right w:val="none" w:sz="0" w:space="0" w:color="auto"/>
          </w:divBdr>
        </w:div>
        <w:div w:id="1188759028">
          <w:marLeft w:val="0"/>
          <w:marRight w:val="0"/>
          <w:marTop w:val="0"/>
          <w:marBottom w:val="0"/>
          <w:divBdr>
            <w:top w:val="none" w:sz="0" w:space="0" w:color="auto"/>
            <w:left w:val="none" w:sz="0" w:space="0" w:color="auto"/>
            <w:bottom w:val="none" w:sz="0" w:space="0" w:color="auto"/>
            <w:right w:val="none" w:sz="0" w:space="0" w:color="auto"/>
          </w:divBdr>
        </w:div>
        <w:div w:id="1947300067">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003182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DEE91-D115-4048-B3B2-45A2445683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8B68CC-6841-4D24-BDA4-54D92DA40686}">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18C5E427-C5E4-4738-AD51-E24C4FACE6F5}">
  <ds:schemaRefs>
    <ds:schemaRef ds:uri="http://schemas.openxmlformats.org/package/2006/metadata/core-properties"/>
    <ds:schemaRef ds:uri="ab813fb6-1347-4985-ab36-6575371b00b3"/>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2ff76fbf-12b9-4337-ad3b-122e2d975ade"/>
    <ds:schemaRef ds:uri="http://www.w3.org/XML/1998/namespace"/>
    <ds:schemaRef ds:uri="http://purl.org/dc/dcmitype/"/>
  </ds:schemaRefs>
</ds:datastoreItem>
</file>

<file path=customXml/itemProps5.xml><?xml version="1.0" encoding="utf-8"?>
<ds:datastoreItem xmlns:ds="http://schemas.openxmlformats.org/officeDocument/2006/customXml" ds:itemID="{1244AA8A-CEB9-453C-B7E9-F1D0E024E6CB}">
  <ds:schemaRefs>
    <ds:schemaRef ds:uri="http://schemas.openxmlformats.org/officeDocument/2006/bibliography"/>
  </ds:schemaRefs>
</ds:datastoreItem>
</file>

<file path=customXml/itemProps6.xml><?xml version="1.0" encoding="utf-8"?>
<ds:datastoreItem xmlns:ds="http://schemas.openxmlformats.org/officeDocument/2006/customXml" ds:itemID="{D7E7A0EE-2BC8-4C3D-A004-96830E3B2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2940</Words>
  <Characters>15461</Characters>
  <Application>Microsoft Office Word</Application>
  <DocSecurity>0</DocSecurity>
  <Lines>413</Lines>
  <Paragraphs>255</Paragraphs>
  <ScaleCrop>false</ScaleCrop>
  <Company>Intel</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62</cp:revision>
  <cp:lastPrinted>2016-05-09T03:33:00Z</cp:lastPrinted>
  <dcterms:created xsi:type="dcterms:W3CDTF">2020-08-08T06:58:00Z</dcterms:created>
  <dcterms:modified xsi:type="dcterms:W3CDTF">2020-08-07T18:20:00Z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CTP_TimeStamp">
    <vt:lpwstr>2020-08-07 18:20:59Z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TitusGUID">
    <vt:lpwstr>c90165f5-bfd5-46d2-aaea-4a13653aee3b</vt:lpwstr>
  </property>
  <property fmtid="{D5CDD505-2E9C-101B-9397-08002B2CF9AE}" pid="11" name="CTPClassification">
    <vt:lpwstr>CTP_NT</vt:lpwstr>
  </property>
</Properties>
</file>